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55A" w:rsidRPr="00516424" w:rsidRDefault="00DC255A" w:rsidP="00DC255A">
      <w:pPr>
        <w:pStyle w:val="Paragrafnummer"/>
        <w:spacing w:before="0"/>
        <w:rPr>
          <w:rFonts w:ascii="Times New Roman" w:hAnsi="Times New Roman"/>
          <w:sz w:val="24"/>
        </w:rPr>
      </w:pPr>
      <w:bookmarkStart w:id="0" w:name="_Toc523469276"/>
      <w:bookmarkStart w:id="1" w:name="_GoBack"/>
      <w:bookmarkEnd w:id="1"/>
      <w:r w:rsidRPr="00516424">
        <w:rPr>
          <w:rFonts w:ascii="Times New Roman" w:hAnsi="Times New Roman"/>
          <w:b/>
          <w:sz w:val="24"/>
        </w:rPr>
        <w:t xml:space="preserve">§ </w:t>
      </w:r>
      <w:r w:rsidRPr="003E3D72">
        <w:rPr>
          <w:rFonts w:ascii="Times New Roman" w:hAnsi="Times New Roman"/>
          <w:b/>
          <w:sz w:val="24"/>
        </w:rPr>
        <w:t>133</w:t>
      </w:r>
      <w:r w:rsidRPr="00516424">
        <w:rPr>
          <w:rFonts w:ascii="Times New Roman" w:hAnsi="Times New Roman"/>
          <w:sz w:val="24"/>
        </w:rPr>
        <w:tab/>
        <w:t xml:space="preserve">Dnr </w:t>
      </w:r>
      <w:r w:rsidRPr="003E3D72">
        <w:rPr>
          <w:rFonts w:ascii="Times New Roman" w:hAnsi="Times New Roman"/>
          <w:sz w:val="24"/>
        </w:rPr>
        <w:t>2018-00044</w:t>
      </w:r>
      <w:bookmarkEnd w:id="0"/>
      <w:r>
        <w:rPr>
          <w:rFonts w:ascii="Times New Roman" w:hAnsi="Times New Roman"/>
          <w:sz w:val="24"/>
        </w:rPr>
        <w:t xml:space="preserve"> </w:t>
      </w:r>
    </w:p>
    <w:p w:rsidR="00DC255A" w:rsidRPr="003E3D72" w:rsidRDefault="00DC255A" w:rsidP="00DC255A">
      <w:pPr>
        <w:pStyle w:val="Rubrik1"/>
        <w:rPr>
          <w:rFonts w:cs="Arial"/>
        </w:rPr>
      </w:pPr>
      <w:bookmarkStart w:id="2" w:name="_Toc523469277"/>
      <w:r w:rsidRPr="003E3D72">
        <w:rPr>
          <w:rFonts w:cs="Arial"/>
        </w:rPr>
        <w:t>Förslag angående cykelväg mellan Gemla och Växjö</w:t>
      </w:r>
      <w:bookmarkEnd w:id="2"/>
    </w:p>
    <w:p w:rsidR="00DC255A" w:rsidRDefault="00DC255A" w:rsidP="00DC255A">
      <w:pPr>
        <w:pStyle w:val="Rubrik2"/>
        <w:spacing w:before="0" w:after="0"/>
        <w:rPr>
          <w:rFonts w:ascii="Arial" w:hAnsi="Arial" w:cs="Arial"/>
          <w:sz w:val="28"/>
        </w:rPr>
      </w:pPr>
    </w:p>
    <w:p w:rsidR="00DC255A" w:rsidRPr="00516424" w:rsidRDefault="00DC255A" w:rsidP="00DC255A">
      <w:pPr>
        <w:pStyle w:val="Rubrik2"/>
        <w:spacing w:before="0" w:after="0"/>
        <w:rPr>
          <w:szCs w:val="22"/>
        </w:rPr>
      </w:pPr>
      <w:r>
        <w:rPr>
          <w:szCs w:val="22"/>
        </w:rPr>
        <w:t>Tekniska nämndens b</w:t>
      </w:r>
      <w:r w:rsidRPr="00516424">
        <w:rPr>
          <w:szCs w:val="22"/>
        </w:rPr>
        <w:t>eslut</w:t>
      </w:r>
    </w:p>
    <w:p w:rsidR="00DC255A" w:rsidRDefault="00DC255A" w:rsidP="00DC255A">
      <w:pPr>
        <w:pStyle w:val="Brdtext"/>
      </w:pPr>
      <w:bookmarkStart w:id="3" w:name="Beslut13"/>
      <w:bookmarkEnd w:id="3"/>
      <w:r w:rsidRPr="005E669D">
        <w:t>Tekniska nämnden besvarar önskemålen från Gemla Samhällsråd om fördjupade studier kring etablering av cykelväg mellan Gemla och Växjö tätort med att hänvisa till det pågående arbete med Alvesta kommun, Region Kronoberg samt Trafikverket för att få till en cykelväg mellan Gemla och Växjö som en del av den regionala cykelvägplanen.</w:t>
      </w:r>
      <w:bookmarkStart w:id="4" w:name="Beslut13Slut"/>
      <w:bookmarkEnd w:id="4"/>
      <w:r>
        <w:t xml:space="preserve"> </w:t>
      </w:r>
    </w:p>
    <w:p w:rsidR="00DC255A" w:rsidRPr="00516424" w:rsidRDefault="00DC255A" w:rsidP="00DC255A">
      <w:pPr>
        <w:pStyle w:val="Brdtext"/>
      </w:pPr>
    </w:p>
    <w:p w:rsidR="00DC255A" w:rsidRDefault="00DC255A" w:rsidP="00DC255A">
      <w:pPr>
        <w:pStyle w:val="Rubrik2"/>
        <w:spacing w:before="0" w:after="0"/>
        <w:rPr>
          <w:noProof/>
        </w:rPr>
      </w:pPr>
      <w:r>
        <w:rPr>
          <w:noProof/>
        </w:rPr>
        <w:t>Reservation</w:t>
      </w:r>
    </w:p>
    <w:p w:rsidR="00DC255A" w:rsidRDefault="00DC255A" w:rsidP="00DC255A">
      <w:pPr>
        <w:pStyle w:val="Brdtext"/>
      </w:pPr>
      <w:bookmarkStart w:id="5" w:name="Reservation13"/>
      <w:bookmarkEnd w:id="5"/>
      <w:r>
        <w:t>Örjan Mossberg (V) reserverar sig till förmån för eget yrkande.</w:t>
      </w:r>
      <w:r w:rsidRPr="003E3D72">
        <w:t xml:space="preserve">   </w:t>
      </w:r>
      <w:r>
        <w:t xml:space="preserve">  </w:t>
      </w:r>
      <w:bookmarkStart w:id="6" w:name="Reservation13Slut"/>
      <w:bookmarkEnd w:id="6"/>
    </w:p>
    <w:p w:rsidR="00DC255A" w:rsidRDefault="00DC255A" w:rsidP="00DC255A">
      <w:pPr>
        <w:pStyle w:val="Brdtext"/>
      </w:pPr>
    </w:p>
    <w:p w:rsidR="00DC255A" w:rsidRPr="00516424" w:rsidRDefault="00DC255A" w:rsidP="00DC255A">
      <w:pPr>
        <w:pStyle w:val="Rubrik2"/>
        <w:spacing w:before="0" w:after="0"/>
        <w:rPr>
          <w:szCs w:val="22"/>
        </w:rPr>
      </w:pPr>
      <w:r>
        <w:rPr>
          <w:szCs w:val="22"/>
        </w:rPr>
        <w:t>Bakgrund</w:t>
      </w:r>
    </w:p>
    <w:p w:rsidR="00DC255A" w:rsidRPr="005E669D" w:rsidRDefault="00DC255A" w:rsidP="00DC255A">
      <w:pPr>
        <w:pStyle w:val="Brdtext"/>
      </w:pPr>
      <w:bookmarkStart w:id="7" w:name="Komplettering13"/>
      <w:bookmarkEnd w:id="7"/>
      <w:r w:rsidRPr="005E669D">
        <w:t>Gemla Samhällsråd har skickat in en skrivelse med en önskan om bättre och trafiksäkrare cykelväg mellan Gemla och Växjö samt ett önskemål som innehåller tre delar;</w:t>
      </w:r>
    </w:p>
    <w:p w:rsidR="00DC255A" w:rsidRPr="005E669D" w:rsidRDefault="00DC255A" w:rsidP="00DC255A">
      <w:pPr>
        <w:pStyle w:val="Brdtext"/>
        <w:numPr>
          <w:ilvl w:val="0"/>
          <w:numId w:val="1"/>
        </w:numPr>
      </w:pPr>
      <w:r w:rsidRPr="005E669D">
        <w:t>En konsekvensanalys av Swerocks etablering.</w:t>
      </w:r>
    </w:p>
    <w:p w:rsidR="00DC255A" w:rsidRPr="005E669D" w:rsidRDefault="00DC255A" w:rsidP="00DC255A">
      <w:pPr>
        <w:pStyle w:val="Brdtext"/>
        <w:numPr>
          <w:ilvl w:val="0"/>
          <w:numId w:val="1"/>
        </w:numPr>
      </w:pPr>
      <w:r w:rsidRPr="005E669D">
        <w:t>En utredning av vad en cykelväg mellan Gemla och Växjö skulle tillföra Växjö kommuns ambitioner att bli en erkänd cykelstad i Sverige.</w:t>
      </w:r>
    </w:p>
    <w:p w:rsidR="00DC255A" w:rsidRDefault="00DC255A" w:rsidP="00DC255A">
      <w:pPr>
        <w:pStyle w:val="Brdtext"/>
        <w:numPr>
          <w:ilvl w:val="0"/>
          <w:numId w:val="1"/>
        </w:numPr>
      </w:pPr>
      <w:r w:rsidRPr="005E669D">
        <w:t>En förstudie angående alternativ dragning av cykelväg via Bergkvara till Växjö.</w:t>
      </w:r>
      <w:bookmarkStart w:id="8" w:name="Komplettering13Slut"/>
      <w:bookmarkEnd w:id="8"/>
      <w:r>
        <w:t xml:space="preserve"> </w:t>
      </w:r>
    </w:p>
    <w:p w:rsidR="00DC255A" w:rsidRPr="00516424" w:rsidRDefault="00DC255A" w:rsidP="00DC255A">
      <w:pPr>
        <w:pStyle w:val="Brdtext"/>
      </w:pPr>
    </w:p>
    <w:p w:rsidR="00DC255A" w:rsidRPr="00516424" w:rsidRDefault="00DC255A" w:rsidP="00DC255A">
      <w:pPr>
        <w:pStyle w:val="Rubrik2"/>
        <w:spacing w:before="0" w:after="0"/>
        <w:rPr>
          <w:szCs w:val="22"/>
        </w:rPr>
      </w:pPr>
      <w:r w:rsidRPr="00516424">
        <w:rPr>
          <w:szCs w:val="22"/>
        </w:rPr>
        <w:t>Beslutsunderlag</w:t>
      </w:r>
    </w:p>
    <w:p w:rsidR="00DC255A" w:rsidRPr="005E669D" w:rsidRDefault="00DC255A" w:rsidP="00DC255A">
      <w:pPr>
        <w:pStyle w:val="Brdtext"/>
      </w:pPr>
      <w:bookmarkStart w:id="9" w:name="Förslag13"/>
      <w:bookmarkEnd w:id="9"/>
      <w:r w:rsidRPr="005E669D">
        <w:t xml:space="preserve">Förvaltningschefen har i en skrivelse 25 maj 2018 redogjort för ärendet och lämnat förslag till beslut. </w:t>
      </w:r>
    </w:p>
    <w:p w:rsidR="00DC255A" w:rsidRPr="005E669D" w:rsidRDefault="00DC255A" w:rsidP="00DC255A">
      <w:pPr>
        <w:pStyle w:val="Brdtext"/>
      </w:pPr>
    </w:p>
    <w:p w:rsidR="00DC255A" w:rsidRPr="005E669D" w:rsidRDefault="00DC255A" w:rsidP="00DC255A">
      <w:pPr>
        <w:pStyle w:val="Brdtext"/>
      </w:pPr>
      <w:r w:rsidRPr="005E669D">
        <w:t xml:space="preserve">Växjö kommun har i sitt arbete med att få till en cykelväg mellan Gemla och Växjö tätort valt att prioritera en dragning utmed väg 707. Kommunen har med detta förslag i underlaget till den regionala cykelvägplanen som nummer ett för cykelvägar utanför Växjö tätort. Kommunen har även tillsammans med Alvesta kommun enats om att arbeta för en cykelförbindelse mellan orterna via Gemla och har i detta sammanhang uppvaktat Region Kronoberg för att prioritera denna cykelväg högre i den regionala cykelvägplanen. Tillsammans med dessa två aktörer har kommunen också uppvaktat Trafikverket och begärt att en ÅVS (åtgärdsvalsstudie) görs för den aktuella vägsträckningen för att ytterligare påskynda processen med att förverkliga cykelvägen. </w:t>
      </w:r>
    </w:p>
    <w:p w:rsidR="00DC255A" w:rsidRPr="00A51596" w:rsidRDefault="00DC255A" w:rsidP="00DC255A">
      <w:pPr>
        <w:pStyle w:val="Brdtext"/>
        <w:rPr>
          <w:b/>
        </w:rPr>
      </w:pPr>
      <w:r w:rsidRPr="00A51596">
        <w:rPr>
          <w:b/>
        </w:rPr>
        <w:lastRenderedPageBreak/>
        <w:t xml:space="preserve">Bedömning </w:t>
      </w:r>
    </w:p>
    <w:p w:rsidR="00DC255A" w:rsidRPr="005E669D" w:rsidRDefault="00DC255A" w:rsidP="00DC255A">
      <w:pPr>
        <w:pStyle w:val="Brdtext"/>
      </w:pPr>
      <w:r w:rsidRPr="005E669D">
        <w:t xml:space="preserve">Tekniska förvaltningen ser behovet av en trafiksäker cykelförbindelse till Gemla och vidare till Alvesta och har prioriterat denna förbindelse allra högst bland cykelvägar utanför staden. Då Trafikverket är väghållare för väg 707 är cykelvägen i huvudsak en fråga för Trafikverket. Frågan kring hur Swerocks etablering påverkar trafiksituationen på väg 707 är även den en fråga som vilar på Trafikverket att utreda. </w:t>
      </w:r>
    </w:p>
    <w:p w:rsidR="00DC255A" w:rsidRPr="005E669D" w:rsidRDefault="00DC255A" w:rsidP="00DC255A">
      <w:pPr>
        <w:pStyle w:val="Brdtext"/>
      </w:pPr>
    </w:p>
    <w:p w:rsidR="00DC255A" w:rsidRPr="005E669D" w:rsidRDefault="00DC255A" w:rsidP="00DC255A">
      <w:pPr>
        <w:pStyle w:val="Brdtext"/>
      </w:pPr>
      <w:r w:rsidRPr="005E669D">
        <w:t>Förvaltningen tycker att idén om att leda cyklisterna utmed kraftledningsgatan tvärs igenom skogen är intressant men en sådan dragning skulle förmodligen innebära att Växjö kommunen tvingas ta hela kostnaden för att bygga cykelvägen. Förvaltningen känner sig också tveksam, ur trygghetssynpunkt, att cykelvägen går rakt igenom obebyggd skogsmark. Förvaltningen förordar dock att det slutgiltiga valet av cykelvägens sträckning bör göras i en ÅVS. Studien, som Trafikverket som väghållare ska initiera, ska innehålla en kostnadsberäkning och ett förslag till kostnadsfördelning mellan Trafikverket och kommunen.</w:t>
      </w:r>
    </w:p>
    <w:p w:rsidR="00DC255A" w:rsidRPr="005E669D" w:rsidRDefault="00DC255A" w:rsidP="00DC255A">
      <w:pPr>
        <w:pStyle w:val="Brdtext"/>
      </w:pPr>
    </w:p>
    <w:p w:rsidR="00DC255A" w:rsidRDefault="00DC255A" w:rsidP="00DC255A">
      <w:pPr>
        <w:pStyle w:val="Brdtext"/>
      </w:pPr>
      <w:r w:rsidRPr="005E669D">
        <w:t>Förvaltningens förslag är således att avslå önskemålen från Samhällsrådet och istället ge förvaltningen i uppdrag att fortsätta att uppvakta Trafikverket med begäran om en ÅVS för den aktuella cykelvägen och att mot Region Kronoberg fortsätta att förorda så att cykelvägen prioriteras högt i den regionala cykelvägplanen</w:t>
      </w:r>
      <w:r>
        <w:t xml:space="preserve">. </w:t>
      </w:r>
    </w:p>
    <w:p w:rsidR="00DC255A" w:rsidRDefault="00DC255A" w:rsidP="00DC255A">
      <w:pPr>
        <w:pStyle w:val="Brdtext"/>
      </w:pPr>
    </w:p>
    <w:p w:rsidR="00DC255A" w:rsidRDefault="00DC255A" w:rsidP="00DC255A">
      <w:pPr>
        <w:pStyle w:val="Brdtext"/>
        <w:rPr>
          <w:noProof/>
        </w:rPr>
      </w:pPr>
      <w:r>
        <w:t xml:space="preserve">Arbetsutskottet i § 117/2018   </w:t>
      </w:r>
      <w:bookmarkStart w:id="10" w:name="Förslag13Slut"/>
      <w:bookmarkEnd w:id="10"/>
      <w:r>
        <w:t xml:space="preserve"> </w:t>
      </w:r>
      <w:r>
        <w:rPr>
          <w:noProof/>
        </w:rPr>
        <w:t xml:space="preserve"> </w:t>
      </w:r>
    </w:p>
    <w:p w:rsidR="00DC255A" w:rsidRDefault="00DC255A" w:rsidP="00DC255A">
      <w:pPr>
        <w:pStyle w:val="Brdtext"/>
        <w:rPr>
          <w:noProof/>
        </w:rPr>
      </w:pPr>
    </w:p>
    <w:p w:rsidR="00DC255A" w:rsidRDefault="00DC255A" w:rsidP="00DC255A">
      <w:pPr>
        <w:pStyle w:val="Rubrik2"/>
        <w:spacing w:before="0" w:after="0"/>
      </w:pPr>
      <w:r>
        <w:t>Yrkanden</w:t>
      </w:r>
    </w:p>
    <w:p w:rsidR="00DC255A" w:rsidRDefault="00DC255A" w:rsidP="00DC255A">
      <w:pPr>
        <w:pStyle w:val="Brdtext"/>
      </w:pPr>
      <w:bookmarkStart w:id="11" w:name="Yrkande13"/>
      <w:bookmarkEnd w:id="11"/>
      <w:r>
        <w:t xml:space="preserve">Örjan Mossberg (V): </w:t>
      </w:r>
      <w:r>
        <w:br/>
        <w:t xml:space="preserve">bifall till arbetsutskottets förslag med följande tillägg: </w:t>
      </w:r>
    </w:p>
    <w:p w:rsidR="00DC255A" w:rsidRDefault="00DC255A" w:rsidP="00DC255A">
      <w:pPr>
        <w:pStyle w:val="Brdtext"/>
      </w:pPr>
      <w:r>
        <w:t xml:space="preserve">Tekniska nämnden beslutar att i samråd med trafikverket utreda och positivt pröva Gemla samhällsförenings förslag att dra den nya cykelvägen mellan Gemla och Växjö via Bergkvara. </w:t>
      </w:r>
      <w:r w:rsidRPr="003E3D72">
        <w:t xml:space="preserve">   </w:t>
      </w:r>
      <w:r>
        <w:t xml:space="preserve">  </w:t>
      </w:r>
      <w:bookmarkStart w:id="12" w:name="Yrkande13Slut"/>
      <w:bookmarkEnd w:id="12"/>
    </w:p>
    <w:p w:rsidR="00DC255A" w:rsidRDefault="00DC255A" w:rsidP="00DC255A">
      <w:pPr>
        <w:pStyle w:val="Brdtext"/>
        <w:rPr>
          <w:noProof/>
        </w:rPr>
      </w:pPr>
    </w:p>
    <w:p w:rsidR="00DC255A" w:rsidRDefault="00DC255A" w:rsidP="00DC255A">
      <w:pPr>
        <w:pStyle w:val="Rubrik2"/>
        <w:spacing w:before="0" w:after="0"/>
        <w:rPr>
          <w:noProof/>
        </w:rPr>
      </w:pPr>
      <w:r>
        <w:t>Beslutsordning</w:t>
      </w:r>
    </w:p>
    <w:p w:rsidR="00DC255A" w:rsidRDefault="00DC255A" w:rsidP="00DC255A">
      <w:pPr>
        <w:pStyle w:val="Brdtext"/>
      </w:pPr>
      <w:bookmarkStart w:id="13" w:name="Proposition13"/>
      <w:bookmarkEnd w:id="13"/>
      <w:r>
        <w:t xml:space="preserve">Ordförande Sofia Stynsberg ställer Örjan Mossbergs yrkande mot arbetsutskottets förslag och finner att tekniska nämnden beslutar enligt arbetsutskottets förslag till beslut. </w:t>
      </w:r>
    </w:p>
    <w:p w:rsidR="00DC255A" w:rsidRDefault="00DC255A" w:rsidP="00DC255A">
      <w:pPr>
        <w:pStyle w:val="Brdtext"/>
      </w:pPr>
    </w:p>
    <w:p w:rsidR="00DC255A" w:rsidRDefault="00DC255A" w:rsidP="00DC255A">
      <w:pPr>
        <w:pStyle w:val="Brdtext"/>
      </w:pPr>
      <w:r>
        <w:t>Omröstning begärs.</w:t>
      </w:r>
    </w:p>
    <w:p w:rsidR="00DC255A" w:rsidRDefault="00DC255A" w:rsidP="00DC255A">
      <w:pPr>
        <w:pStyle w:val="Brdtext"/>
      </w:pPr>
    </w:p>
    <w:p w:rsidR="00DC255A" w:rsidRPr="00830864" w:rsidRDefault="00DC255A" w:rsidP="00DC255A">
      <w:pPr>
        <w:pStyle w:val="Brdtext"/>
        <w:rPr>
          <w:i/>
        </w:rPr>
      </w:pPr>
      <w:r w:rsidRPr="00830864">
        <w:rPr>
          <w:i/>
        </w:rPr>
        <w:t xml:space="preserve">Tekniska nämnden godkänner följande omröstning: </w:t>
      </w:r>
    </w:p>
    <w:p w:rsidR="00DC255A" w:rsidRDefault="00DC255A" w:rsidP="00DC255A">
      <w:pPr>
        <w:pStyle w:val="Brdtext"/>
      </w:pPr>
      <w:r>
        <w:t xml:space="preserve">Ja för bifall till arbetsutskottets förslag </w:t>
      </w:r>
    </w:p>
    <w:p w:rsidR="00DC255A" w:rsidRDefault="00DC255A" w:rsidP="00DC255A">
      <w:pPr>
        <w:pStyle w:val="Brdtext"/>
      </w:pPr>
      <w:r>
        <w:lastRenderedPageBreak/>
        <w:t>Nej för bifall till Örjan Mossbergs yrkande</w:t>
      </w:r>
      <w:r w:rsidRPr="003E3D72">
        <w:t xml:space="preserve"> </w:t>
      </w:r>
      <w:r>
        <w:t xml:space="preserve">  </w:t>
      </w:r>
      <w:bookmarkStart w:id="14" w:name="Proposition13Slut"/>
      <w:bookmarkEnd w:id="14"/>
    </w:p>
    <w:p w:rsidR="00DC255A" w:rsidRDefault="00DC255A" w:rsidP="00DC255A">
      <w:pPr>
        <w:pStyle w:val="Rubrik2"/>
        <w:spacing w:before="0" w:after="0"/>
        <w:rPr>
          <w:noProof/>
        </w:rPr>
      </w:pPr>
      <w:r>
        <w:t>Omröstningsresultat</w:t>
      </w:r>
    </w:p>
    <w:p w:rsidR="00DC255A" w:rsidRPr="003E3D72" w:rsidRDefault="00DC255A" w:rsidP="00DC255A">
      <w:pPr>
        <w:pStyle w:val="Brdtext"/>
      </w:pPr>
      <w:bookmarkStart w:id="15" w:name="Omrostning13"/>
      <w:bookmarkEnd w:id="15"/>
      <w:r>
        <w:t>Arbetsutskottets förslag antas med 13 röster mot 2 röster för Örjan Mossbergs yrkande.</w:t>
      </w:r>
    </w:p>
    <w:tbl>
      <w:tblPr>
        <w:tblStyle w:val="Tabellrutnt"/>
        <w:tblW w:w="0" w:type="auto"/>
        <w:tblLook w:val="04A0" w:firstRow="1" w:lastRow="0" w:firstColumn="1" w:lastColumn="0" w:noHBand="0" w:noVBand="1"/>
      </w:tblPr>
      <w:tblGrid>
        <w:gridCol w:w="3176"/>
        <w:gridCol w:w="2882"/>
        <w:gridCol w:w="703"/>
        <w:gridCol w:w="656"/>
      </w:tblGrid>
      <w:tr w:rsidR="00DC255A" w:rsidTr="004514EA">
        <w:tc>
          <w:tcPr>
            <w:tcW w:w="3227" w:type="dxa"/>
          </w:tcPr>
          <w:p w:rsidR="00DC255A" w:rsidRPr="00452414" w:rsidRDefault="00DC255A" w:rsidP="004514EA">
            <w:pPr>
              <w:pStyle w:val="Brdtext"/>
              <w:jc w:val="center"/>
              <w:rPr>
                <w:b/>
              </w:rPr>
            </w:pPr>
            <w:r w:rsidRPr="00452414">
              <w:rPr>
                <w:b/>
              </w:rPr>
              <w:t>Ledamöter</w:t>
            </w:r>
          </w:p>
        </w:tc>
        <w:tc>
          <w:tcPr>
            <w:tcW w:w="2977" w:type="dxa"/>
          </w:tcPr>
          <w:p w:rsidR="00DC255A" w:rsidRPr="00452414" w:rsidRDefault="00DC255A" w:rsidP="004514EA">
            <w:pPr>
              <w:pStyle w:val="Brdtext"/>
              <w:jc w:val="center"/>
              <w:rPr>
                <w:b/>
              </w:rPr>
            </w:pPr>
            <w:r w:rsidRPr="00452414">
              <w:rPr>
                <w:b/>
              </w:rPr>
              <w:t>Ersättare som tjänstgör</w:t>
            </w:r>
          </w:p>
        </w:tc>
        <w:tc>
          <w:tcPr>
            <w:tcW w:w="708" w:type="dxa"/>
          </w:tcPr>
          <w:p w:rsidR="00DC255A" w:rsidRPr="00452414" w:rsidRDefault="00DC255A" w:rsidP="004514EA">
            <w:pPr>
              <w:pStyle w:val="Brdtext"/>
              <w:jc w:val="center"/>
              <w:rPr>
                <w:b/>
              </w:rPr>
            </w:pPr>
            <w:r w:rsidRPr="00452414">
              <w:rPr>
                <w:b/>
              </w:rPr>
              <w:t>Ja-röst</w:t>
            </w:r>
          </w:p>
        </w:tc>
        <w:tc>
          <w:tcPr>
            <w:tcW w:w="656" w:type="dxa"/>
          </w:tcPr>
          <w:p w:rsidR="00DC255A" w:rsidRPr="00452414" w:rsidRDefault="00DC255A" w:rsidP="004514EA">
            <w:pPr>
              <w:pStyle w:val="Brdtext"/>
              <w:jc w:val="center"/>
              <w:rPr>
                <w:b/>
              </w:rPr>
            </w:pPr>
            <w:r w:rsidRPr="00452414">
              <w:rPr>
                <w:b/>
              </w:rPr>
              <w:t>Nej-röst</w:t>
            </w:r>
          </w:p>
        </w:tc>
      </w:tr>
      <w:tr w:rsidR="00DC255A" w:rsidTr="004514EA">
        <w:tc>
          <w:tcPr>
            <w:tcW w:w="3227" w:type="dxa"/>
          </w:tcPr>
          <w:p w:rsidR="00DC255A" w:rsidRDefault="00DC255A" w:rsidP="004514EA">
            <w:pPr>
              <w:pStyle w:val="Brdtext"/>
            </w:pPr>
            <w:r>
              <w:t>Gunnar Storbjörk (S)</w:t>
            </w:r>
          </w:p>
        </w:tc>
        <w:tc>
          <w:tcPr>
            <w:tcW w:w="2977" w:type="dxa"/>
          </w:tcPr>
          <w:p w:rsidR="00DC255A" w:rsidRDefault="00DC255A" w:rsidP="004514EA">
            <w:pPr>
              <w:pStyle w:val="Brdtext"/>
            </w:pPr>
          </w:p>
        </w:tc>
        <w:tc>
          <w:tcPr>
            <w:tcW w:w="708" w:type="dxa"/>
          </w:tcPr>
          <w:p w:rsidR="00DC255A" w:rsidRDefault="00DC255A" w:rsidP="004514EA">
            <w:pPr>
              <w:pStyle w:val="Brdtext"/>
              <w:jc w:val="center"/>
            </w:pPr>
            <w:r>
              <w:t>Ja</w:t>
            </w:r>
          </w:p>
        </w:tc>
        <w:tc>
          <w:tcPr>
            <w:tcW w:w="656" w:type="dxa"/>
          </w:tcPr>
          <w:p w:rsidR="00DC255A" w:rsidRDefault="00DC255A" w:rsidP="004514EA">
            <w:pPr>
              <w:pStyle w:val="Brdtext"/>
              <w:jc w:val="center"/>
            </w:pPr>
          </w:p>
        </w:tc>
      </w:tr>
      <w:tr w:rsidR="00DC255A" w:rsidTr="004514EA">
        <w:tc>
          <w:tcPr>
            <w:tcW w:w="3227" w:type="dxa"/>
          </w:tcPr>
          <w:p w:rsidR="00DC255A" w:rsidRDefault="00DC255A" w:rsidP="004514EA">
            <w:pPr>
              <w:pStyle w:val="Brdtext"/>
            </w:pPr>
            <w:r>
              <w:t>Cheryl Jones Fur (MP)</w:t>
            </w:r>
          </w:p>
        </w:tc>
        <w:tc>
          <w:tcPr>
            <w:tcW w:w="2977" w:type="dxa"/>
          </w:tcPr>
          <w:p w:rsidR="00DC255A" w:rsidRDefault="00DC255A" w:rsidP="004514EA">
            <w:pPr>
              <w:pStyle w:val="Brdtext"/>
            </w:pPr>
          </w:p>
        </w:tc>
        <w:tc>
          <w:tcPr>
            <w:tcW w:w="708" w:type="dxa"/>
          </w:tcPr>
          <w:p w:rsidR="00DC255A" w:rsidRDefault="00DC255A" w:rsidP="004514EA">
            <w:pPr>
              <w:pStyle w:val="Brdtext"/>
              <w:jc w:val="center"/>
            </w:pPr>
            <w:r>
              <w:t>Ja</w:t>
            </w:r>
          </w:p>
        </w:tc>
        <w:tc>
          <w:tcPr>
            <w:tcW w:w="656" w:type="dxa"/>
          </w:tcPr>
          <w:p w:rsidR="00DC255A" w:rsidRDefault="00DC255A" w:rsidP="004514EA">
            <w:pPr>
              <w:pStyle w:val="Brdtext"/>
              <w:jc w:val="center"/>
            </w:pPr>
          </w:p>
        </w:tc>
      </w:tr>
      <w:tr w:rsidR="00DC255A" w:rsidTr="004514EA">
        <w:tc>
          <w:tcPr>
            <w:tcW w:w="3227" w:type="dxa"/>
          </w:tcPr>
          <w:p w:rsidR="00DC255A" w:rsidRDefault="00DC255A" w:rsidP="004514EA">
            <w:pPr>
              <w:pStyle w:val="Brdtext"/>
            </w:pPr>
            <w:r>
              <w:t>René Jaramillo (M)</w:t>
            </w:r>
          </w:p>
        </w:tc>
        <w:tc>
          <w:tcPr>
            <w:tcW w:w="2977" w:type="dxa"/>
          </w:tcPr>
          <w:p w:rsidR="00DC255A" w:rsidRDefault="00DC255A" w:rsidP="004514EA">
            <w:pPr>
              <w:pStyle w:val="Brdtext"/>
            </w:pPr>
          </w:p>
        </w:tc>
        <w:tc>
          <w:tcPr>
            <w:tcW w:w="708" w:type="dxa"/>
          </w:tcPr>
          <w:p w:rsidR="00DC255A" w:rsidRDefault="00DC255A" w:rsidP="004514EA">
            <w:pPr>
              <w:pStyle w:val="Brdtext"/>
              <w:jc w:val="center"/>
            </w:pPr>
            <w:r>
              <w:t>Ja</w:t>
            </w:r>
          </w:p>
        </w:tc>
        <w:tc>
          <w:tcPr>
            <w:tcW w:w="656" w:type="dxa"/>
          </w:tcPr>
          <w:p w:rsidR="00DC255A" w:rsidRDefault="00DC255A" w:rsidP="004514EA">
            <w:pPr>
              <w:pStyle w:val="Brdtext"/>
              <w:jc w:val="center"/>
            </w:pPr>
          </w:p>
        </w:tc>
      </w:tr>
      <w:tr w:rsidR="00DC255A" w:rsidTr="004514EA">
        <w:tc>
          <w:tcPr>
            <w:tcW w:w="3227" w:type="dxa"/>
          </w:tcPr>
          <w:p w:rsidR="00DC255A" w:rsidRDefault="00DC255A" w:rsidP="004514EA">
            <w:pPr>
              <w:pStyle w:val="Brdtext"/>
            </w:pPr>
            <w:r>
              <w:t>Björn Svensson (M)</w:t>
            </w:r>
          </w:p>
        </w:tc>
        <w:tc>
          <w:tcPr>
            <w:tcW w:w="2977" w:type="dxa"/>
          </w:tcPr>
          <w:p w:rsidR="00DC255A" w:rsidRDefault="00DC255A" w:rsidP="004514EA">
            <w:pPr>
              <w:pStyle w:val="Brdtext"/>
            </w:pPr>
          </w:p>
        </w:tc>
        <w:tc>
          <w:tcPr>
            <w:tcW w:w="708" w:type="dxa"/>
          </w:tcPr>
          <w:p w:rsidR="00DC255A" w:rsidRDefault="00DC255A" w:rsidP="004514EA">
            <w:pPr>
              <w:pStyle w:val="Brdtext"/>
              <w:jc w:val="center"/>
            </w:pPr>
            <w:r>
              <w:t>Ja</w:t>
            </w:r>
          </w:p>
        </w:tc>
        <w:tc>
          <w:tcPr>
            <w:tcW w:w="656" w:type="dxa"/>
          </w:tcPr>
          <w:p w:rsidR="00DC255A" w:rsidRDefault="00DC255A" w:rsidP="004514EA">
            <w:pPr>
              <w:pStyle w:val="Brdtext"/>
              <w:jc w:val="center"/>
            </w:pPr>
          </w:p>
        </w:tc>
      </w:tr>
      <w:tr w:rsidR="00DC255A" w:rsidTr="004514EA">
        <w:tc>
          <w:tcPr>
            <w:tcW w:w="3227" w:type="dxa"/>
          </w:tcPr>
          <w:p w:rsidR="00DC255A" w:rsidRDefault="00DC255A" w:rsidP="004514EA">
            <w:pPr>
              <w:pStyle w:val="Brdtext"/>
            </w:pPr>
            <w:r>
              <w:t>Åza Brennander (M)</w:t>
            </w:r>
          </w:p>
        </w:tc>
        <w:tc>
          <w:tcPr>
            <w:tcW w:w="2977" w:type="dxa"/>
          </w:tcPr>
          <w:p w:rsidR="00DC255A" w:rsidRDefault="00DC255A" w:rsidP="004514EA">
            <w:pPr>
              <w:pStyle w:val="Brdtext"/>
            </w:pPr>
          </w:p>
        </w:tc>
        <w:tc>
          <w:tcPr>
            <w:tcW w:w="708" w:type="dxa"/>
          </w:tcPr>
          <w:p w:rsidR="00DC255A" w:rsidRDefault="00DC255A" w:rsidP="004514EA">
            <w:pPr>
              <w:pStyle w:val="Brdtext"/>
              <w:jc w:val="center"/>
            </w:pPr>
            <w:r>
              <w:t>Ja</w:t>
            </w:r>
          </w:p>
        </w:tc>
        <w:tc>
          <w:tcPr>
            <w:tcW w:w="656" w:type="dxa"/>
          </w:tcPr>
          <w:p w:rsidR="00DC255A" w:rsidRDefault="00DC255A" w:rsidP="004514EA">
            <w:pPr>
              <w:pStyle w:val="Brdtext"/>
              <w:jc w:val="center"/>
            </w:pPr>
          </w:p>
        </w:tc>
      </w:tr>
      <w:tr w:rsidR="00DC255A" w:rsidTr="004514EA">
        <w:tc>
          <w:tcPr>
            <w:tcW w:w="3227" w:type="dxa"/>
          </w:tcPr>
          <w:p w:rsidR="00DC255A" w:rsidRDefault="00DC255A" w:rsidP="004514EA">
            <w:pPr>
              <w:pStyle w:val="Brdtext"/>
            </w:pPr>
            <w:r>
              <w:t>Claes Bromander (C)</w:t>
            </w:r>
          </w:p>
        </w:tc>
        <w:tc>
          <w:tcPr>
            <w:tcW w:w="2977" w:type="dxa"/>
          </w:tcPr>
          <w:p w:rsidR="00DC255A" w:rsidRDefault="00DC255A" w:rsidP="004514EA">
            <w:pPr>
              <w:pStyle w:val="Brdtext"/>
            </w:pPr>
          </w:p>
        </w:tc>
        <w:tc>
          <w:tcPr>
            <w:tcW w:w="708" w:type="dxa"/>
          </w:tcPr>
          <w:p w:rsidR="00DC255A" w:rsidRDefault="00DC255A" w:rsidP="004514EA">
            <w:pPr>
              <w:pStyle w:val="Brdtext"/>
              <w:jc w:val="center"/>
            </w:pPr>
            <w:r>
              <w:t>Ja</w:t>
            </w:r>
          </w:p>
        </w:tc>
        <w:tc>
          <w:tcPr>
            <w:tcW w:w="656" w:type="dxa"/>
          </w:tcPr>
          <w:p w:rsidR="00DC255A" w:rsidRDefault="00DC255A" w:rsidP="004514EA">
            <w:pPr>
              <w:pStyle w:val="Brdtext"/>
              <w:jc w:val="center"/>
            </w:pPr>
          </w:p>
        </w:tc>
      </w:tr>
      <w:tr w:rsidR="00DC255A" w:rsidTr="004514EA">
        <w:tc>
          <w:tcPr>
            <w:tcW w:w="3227" w:type="dxa"/>
          </w:tcPr>
          <w:p w:rsidR="00DC255A" w:rsidRDefault="00DC255A" w:rsidP="004514EA">
            <w:pPr>
              <w:pStyle w:val="Brdtext"/>
            </w:pPr>
            <w:r>
              <w:t>Jimmi Weiland (L)</w:t>
            </w:r>
          </w:p>
        </w:tc>
        <w:tc>
          <w:tcPr>
            <w:tcW w:w="2977" w:type="dxa"/>
          </w:tcPr>
          <w:p w:rsidR="00DC255A" w:rsidRDefault="00DC255A" w:rsidP="004514EA">
            <w:pPr>
              <w:pStyle w:val="Brdtext"/>
            </w:pPr>
          </w:p>
        </w:tc>
        <w:tc>
          <w:tcPr>
            <w:tcW w:w="708" w:type="dxa"/>
          </w:tcPr>
          <w:p w:rsidR="00DC255A" w:rsidRDefault="00DC255A" w:rsidP="004514EA">
            <w:pPr>
              <w:pStyle w:val="Brdtext"/>
              <w:jc w:val="center"/>
            </w:pPr>
            <w:r>
              <w:t>Ja</w:t>
            </w:r>
          </w:p>
        </w:tc>
        <w:tc>
          <w:tcPr>
            <w:tcW w:w="656" w:type="dxa"/>
          </w:tcPr>
          <w:p w:rsidR="00DC255A" w:rsidRDefault="00DC255A" w:rsidP="004514EA">
            <w:pPr>
              <w:pStyle w:val="Brdtext"/>
              <w:jc w:val="center"/>
            </w:pPr>
          </w:p>
        </w:tc>
      </w:tr>
      <w:tr w:rsidR="00DC255A" w:rsidTr="004514EA">
        <w:tc>
          <w:tcPr>
            <w:tcW w:w="3227" w:type="dxa"/>
          </w:tcPr>
          <w:p w:rsidR="00DC255A" w:rsidRPr="006C6DC9" w:rsidRDefault="00DC255A" w:rsidP="004514EA">
            <w:pPr>
              <w:pStyle w:val="Brdtext"/>
              <w:rPr>
                <w:strike/>
              </w:rPr>
            </w:pPr>
            <w:r w:rsidRPr="006C6DC9">
              <w:rPr>
                <w:strike/>
              </w:rPr>
              <w:t>Patrik Åkesson (KD)</w:t>
            </w:r>
          </w:p>
        </w:tc>
        <w:tc>
          <w:tcPr>
            <w:tcW w:w="2977" w:type="dxa"/>
          </w:tcPr>
          <w:p w:rsidR="00DC255A" w:rsidRDefault="00DC255A" w:rsidP="004514EA">
            <w:pPr>
              <w:pStyle w:val="Brdtext"/>
            </w:pPr>
            <w:r>
              <w:t>Kaj-Mikael Petersson (KD)</w:t>
            </w:r>
          </w:p>
        </w:tc>
        <w:tc>
          <w:tcPr>
            <w:tcW w:w="708" w:type="dxa"/>
          </w:tcPr>
          <w:p w:rsidR="00DC255A" w:rsidRDefault="00DC255A" w:rsidP="004514EA">
            <w:pPr>
              <w:pStyle w:val="Brdtext"/>
              <w:jc w:val="center"/>
            </w:pPr>
            <w:r>
              <w:t>Ja</w:t>
            </w:r>
          </w:p>
        </w:tc>
        <w:tc>
          <w:tcPr>
            <w:tcW w:w="656" w:type="dxa"/>
          </w:tcPr>
          <w:p w:rsidR="00DC255A" w:rsidRDefault="00DC255A" w:rsidP="004514EA">
            <w:pPr>
              <w:pStyle w:val="Brdtext"/>
              <w:jc w:val="center"/>
            </w:pPr>
          </w:p>
        </w:tc>
      </w:tr>
      <w:tr w:rsidR="00DC255A" w:rsidTr="004514EA">
        <w:tc>
          <w:tcPr>
            <w:tcW w:w="3227" w:type="dxa"/>
          </w:tcPr>
          <w:p w:rsidR="00DC255A" w:rsidRPr="006C6DC9" w:rsidRDefault="00DC255A" w:rsidP="004514EA">
            <w:pPr>
              <w:pStyle w:val="Brdtext"/>
            </w:pPr>
            <w:r w:rsidRPr="006C6DC9">
              <w:t>Anette Nerlie-Anderberg (S)</w:t>
            </w:r>
          </w:p>
        </w:tc>
        <w:tc>
          <w:tcPr>
            <w:tcW w:w="2977" w:type="dxa"/>
          </w:tcPr>
          <w:p w:rsidR="00DC255A" w:rsidRDefault="00DC255A" w:rsidP="004514EA">
            <w:pPr>
              <w:pStyle w:val="Brdtext"/>
            </w:pPr>
          </w:p>
        </w:tc>
        <w:tc>
          <w:tcPr>
            <w:tcW w:w="708" w:type="dxa"/>
          </w:tcPr>
          <w:p w:rsidR="00DC255A" w:rsidRDefault="00DC255A" w:rsidP="004514EA">
            <w:pPr>
              <w:pStyle w:val="Brdtext"/>
              <w:jc w:val="center"/>
            </w:pPr>
            <w:r>
              <w:t>Ja</w:t>
            </w:r>
          </w:p>
        </w:tc>
        <w:tc>
          <w:tcPr>
            <w:tcW w:w="656" w:type="dxa"/>
          </w:tcPr>
          <w:p w:rsidR="00DC255A" w:rsidRDefault="00DC255A" w:rsidP="004514EA">
            <w:pPr>
              <w:pStyle w:val="Brdtext"/>
              <w:jc w:val="center"/>
            </w:pPr>
          </w:p>
        </w:tc>
      </w:tr>
      <w:tr w:rsidR="00DC255A" w:rsidTr="004514EA">
        <w:tc>
          <w:tcPr>
            <w:tcW w:w="3227" w:type="dxa"/>
          </w:tcPr>
          <w:p w:rsidR="00DC255A" w:rsidRPr="006C6DC9" w:rsidRDefault="00DC255A" w:rsidP="004514EA">
            <w:pPr>
              <w:pStyle w:val="Brdtext"/>
              <w:rPr>
                <w:strike/>
              </w:rPr>
            </w:pPr>
            <w:r w:rsidRPr="006C6DC9">
              <w:rPr>
                <w:strike/>
              </w:rPr>
              <w:t>Remi Jönsson (S)</w:t>
            </w:r>
          </w:p>
        </w:tc>
        <w:tc>
          <w:tcPr>
            <w:tcW w:w="2977" w:type="dxa"/>
          </w:tcPr>
          <w:p w:rsidR="00DC255A" w:rsidRDefault="00DC255A" w:rsidP="004514EA">
            <w:pPr>
              <w:pStyle w:val="Brdtext"/>
            </w:pPr>
            <w:r>
              <w:t>Arijeta Reci (S)</w:t>
            </w:r>
          </w:p>
        </w:tc>
        <w:tc>
          <w:tcPr>
            <w:tcW w:w="708" w:type="dxa"/>
          </w:tcPr>
          <w:p w:rsidR="00DC255A" w:rsidRDefault="00DC255A" w:rsidP="004514EA">
            <w:pPr>
              <w:pStyle w:val="Brdtext"/>
              <w:jc w:val="center"/>
            </w:pPr>
            <w:r>
              <w:t>Ja</w:t>
            </w:r>
          </w:p>
        </w:tc>
        <w:tc>
          <w:tcPr>
            <w:tcW w:w="656" w:type="dxa"/>
          </w:tcPr>
          <w:p w:rsidR="00DC255A" w:rsidRDefault="00DC255A" w:rsidP="004514EA">
            <w:pPr>
              <w:pStyle w:val="Brdtext"/>
              <w:jc w:val="center"/>
            </w:pPr>
          </w:p>
        </w:tc>
      </w:tr>
      <w:tr w:rsidR="00DC255A" w:rsidTr="004514EA">
        <w:tc>
          <w:tcPr>
            <w:tcW w:w="3227" w:type="dxa"/>
          </w:tcPr>
          <w:p w:rsidR="00DC255A" w:rsidRPr="006C6DC9" w:rsidRDefault="00DC255A" w:rsidP="004514EA">
            <w:pPr>
              <w:pStyle w:val="Brdtext"/>
              <w:rPr>
                <w:strike/>
              </w:rPr>
            </w:pPr>
            <w:r w:rsidRPr="006C6DC9">
              <w:rPr>
                <w:strike/>
              </w:rPr>
              <w:t>Martina Forsberg (S)</w:t>
            </w:r>
          </w:p>
        </w:tc>
        <w:tc>
          <w:tcPr>
            <w:tcW w:w="2977" w:type="dxa"/>
          </w:tcPr>
          <w:p w:rsidR="00DC255A" w:rsidRDefault="00DC255A" w:rsidP="004514EA">
            <w:pPr>
              <w:pStyle w:val="Brdtext"/>
            </w:pPr>
            <w:r>
              <w:t>Fitim Krasniqi (S)</w:t>
            </w:r>
          </w:p>
        </w:tc>
        <w:tc>
          <w:tcPr>
            <w:tcW w:w="708" w:type="dxa"/>
          </w:tcPr>
          <w:p w:rsidR="00DC255A" w:rsidRDefault="00DC255A" w:rsidP="004514EA">
            <w:pPr>
              <w:pStyle w:val="Brdtext"/>
              <w:jc w:val="center"/>
            </w:pPr>
            <w:r>
              <w:t>Ja</w:t>
            </w:r>
          </w:p>
        </w:tc>
        <w:tc>
          <w:tcPr>
            <w:tcW w:w="656" w:type="dxa"/>
          </w:tcPr>
          <w:p w:rsidR="00DC255A" w:rsidRDefault="00DC255A" w:rsidP="004514EA">
            <w:pPr>
              <w:pStyle w:val="Brdtext"/>
              <w:jc w:val="center"/>
            </w:pPr>
          </w:p>
        </w:tc>
      </w:tr>
      <w:tr w:rsidR="00DC255A" w:rsidTr="004514EA">
        <w:tc>
          <w:tcPr>
            <w:tcW w:w="3227" w:type="dxa"/>
          </w:tcPr>
          <w:p w:rsidR="00DC255A" w:rsidRPr="006C6DC9" w:rsidRDefault="00DC255A" w:rsidP="004514EA">
            <w:pPr>
              <w:pStyle w:val="Brdtext"/>
              <w:rPr>
                <w:strike/>
              </w:rPr>
            </w:pPr>
            <w:r w:rsidRPr="006C6DC9">
              <w:rPr>
                <w:strike/>
              </w:rPr>
              <w:t>Carina Rolfsson (S)</w:t>
            </w:r>
          </w:p>
        </w:tc>
        <w:tc>
          <w:tcPr>
            <w:tcW w:w="2977" w:type="dxa"/>
          </w:tcPr>
          <w:p w:rsidR="00DC255A" w:rsidRDefault="00DC255A" w:rsidP="004514EA">
            <w:pPr>
              <w:pStyle w:val="Brdtext"/>
            </w:pPr>
            <w:r>
              <w:t>Nicklas Bernthsson (S)</w:t>
            </w:r>
          </w:p>
        </w:tc>
        <w:tc>
          <w:tcPr>
            <w:tcW w:w="708" w:type="dxa"/>
          </w:tcPr>
          <w:p w:rsidR="00DC255A" w:rsidRDefault="00DC255A" w:rsidP="004514EA">
            <w:pPr>
              <w:pStyle w:val="Brdtext"/>
              <w:jc w:val="center"/>
            </w:pPr>
            <w:r>
              <w:t>Ja</w:t>
            </w:r>
          </w:p>
        </w:tc>
        <w:tc>
          <w:tcPr>
            <w:tcW w:w="656" w:type="dxa"/>
          </w:tcPr>
          <w:p w:rsidR="00DC255A" w:rsidRDefault="00DC255A" w:rsidP="004514EA">
            <w:pPr>
              <w:pStyle w:val="Brdtext"/>
              <w:jc w:val="center"/>
            </w:pPr>
          </w:p>
        </w:tc>
      </w:tr>
      <w:tr w:rsidR="00DC255A" w:rsidTr="004514EA">
        <w:tc>
          <w:tcPr>
            <w:tcW w:w="3227" w:type="dxa"/>
          </w:tcPr>
          <w:p w:rsidR="00DC255A" w:rsidRDefault="00DC255A" w:rsidP="004514EA">
            <w:pPr>
              <w:pStyle w:val="Brdtext"/>
            </w:pPr>
            <w:r>
              <w:t>Örjan Mossberg (V)</w:t>
            </w:r>
          </w:p>
        </w:tc>
        <w:tc>
          <w:tcPr>
            <w:tcW w:w="2977" w:type="dxa"/>
          </w:tcPr>
          <w:p w:rsidR="00DC255A" w:rsidRDefault="00DC255A" w:rsidP="004514EA">
            <w:pPr>
              <w:pStyle w:val="Brdtext"/>
            </w:pPr>
          </w:p>
        </w:tc>
        <w:tc>
          <w:tcPr>
            <w:tcW w:w="708" w:type="dxa"/>
          </w:tcPr>
          <w:p w:rsidR="00DC255A" w:rsidRDefault="00DC255A" w:rsidP="004514EA">
            <w:pPr>
              <w:pStyle w:val="Brdtext"/>
              <w:jc w:val="center"/>
            </w:pPr>
          </w:p>
        </w:tc>
        <w:tc>
          <w:tcPr>
            <w:tcW w:w="656" w:type="dxa"/>
          </w:tcPr>
          <w:p w:rsidR="00DC255A" w:rsidRDefault="00DC255A" w:rsidP="004514EA">
            <w:pPr>
              <w:pStyle w:val="Brdtext"/>
              <w:jc w:val="center"/>
            </w:pPr>
            <w:r>
              <w:t>Nej</w:t>
            </w:r>
          </w:p>
        </w:tc>
      </w:tr>
      <w:tr w:rsidR="00DC255A" w:rsidTr="004514EA">
        <w:tc>
          <w:tcPr>
            <w:tcW w:w="3227" w:type="dxa"/>
          </w:tcPr>
          <w:p w:rsidR="00DC255A" w:rsidRPr="00887E9A" w:rsidRDefault="00DC255A" w:rsidP="004514EA">
            <w:pPr>
              <w:pStyle w:val="Brdtext"/>
              <w:rPr>
                <w:strike/>
              </w:rPr>
            </w:pPr>
            <w:r w:rsidRPr="00887E9A">
              <w:rPr>
                <w:strike/>
              </w:rPr>
              <w:t>Pontus Kindenäs (SD)</w:t>
            </w:r>
          </w:p>
        </w:tc>
        <w:tc>
          <w:tcPr>
            <w:tcW w:w="2977" w:type="dxa"/>
          </w:tcPr>
          <w:p w:rsidR="00DC255A" w:rsidRDefault="00DC255A" w:rsidP="004514EA">
            <w:pPr>
              <w:pStyle w:val="Brdtext"/>
            </w:pPr>
            <w:r>
              <w:t>Per Nilimaa (SD)</w:t>
            </w:r>
          </w:p>
        </w:tc>
        <w:tc>
          <w:tcPr>
            <w:tcW w:w="708" w:type="dxa"/>
          </w:tcPr>
          <w:p w:rsidR="00DC255A" w:rsidRDefault="00DC255A" w:rsidP="004514EA">
            <w:pPr>
              <w:pStyle w:val="Brdtext"/>
              <w:jc w:val="center"/>
            </w:pPr>
          </w:p>
        </w:tc>
        <w:tc>
          <w:tcPr>
            <w:tcW w:w="656" w:type="dxa"/>
          </w:tcPr>
          <w:p w:rsidR="00DC255A" w:rsidRDefault="00DC255A" w:rsidP="004514EA">
            <w:pPr>
              <w:pStyle w:val="Brdtext"/>
              <w:jc w:val="center"/>
            </w:pPr>
            <w:r>
              <w:t>Nej</w:t>
            </w:r>
          </w:p>
        </w:tc>
      </w:tr>
      <w:tr w:rsidR="00DC255A" w:rsidTr="004514EA">
        <w:tc>
          <w:tcPr>
            <w:tcW w:w="3227" w:type="dxa"/>
          </w:tcPr>
          <w:p w:rsidR="00DC255A" w:rsidRDefault="00DC255A" w:rsidP="004514EA">
            <w:pPr>
              <w:pStyle w:val="Brdtext"/>
            </w:pPr>
            <w:r>
              <w:t>Sofia Stynsberg (M)</w:t>
            </w:r>
          </w:p>
        </w:tc>
        <w:tc>
          <w:tcPr>
            <w:tcW w:w="2977" w:type="dxa"/>
          </w:tcPr>
          <w:p w:rsidR="00DC255A" w:rsidRDefault="00DC255A" w:rsidP="004514EA">
            <w:pPr>
              <w:pStyle w:val="Brdtext"/>
            </w:pPr>
          </w:p>
        </w:tc>
        <w:tc>
          <w:tcPr>
            <w:tcW w:w="708" w:type="dxa"/>
          </w:tcPr>
          <w:p w:rsidR="00DC255A" w:rsidRDefault="00DC255A" w:rsidP="004514EA">
            <w:pPr>
              <w:pStyle w:val="Brdtext"/>
              <w:jc w:val="center"/>
            </w:pPr>
            <w:r>
              <w:t>Ja</w:t>
            </w:r>
          </w:p>
        </w:tc>
        <w:tc>
          <w:tcPr>
            <w:tcW w:w="656" w:type="dxa"/>
          </w:tcPr>
          <w:p w:rsidR="00DC255A" w:rsidRDefault="00DC255A" w:rsidP="004514EA">
            <w:pPr>
              <w:pStyle w:val="Brdtext"/>
              <w:jc w:val="center"/>
            </w:pPr>
          </w:p>
        </w:tc>
      </w:tr>
      <w:tr w:rsidR="00DC255A" w:rsidTr="004514EA">
        <w:tc>
          <w:tcPr>
            <w:tcW w:w="3227" w:type="dxa"/>
          </w:tcPr>
          <w:p w:rsidR="00DC255A" w:rsidRPr="00721DF3" w:rsidRDefault="00DC255A" w:rsidP="004514EA">
            <w:pPr>
              <w:pStyle w:val="Brdtext"/>
              <w:rPr>
                <w:b/>
              </w:rPr>
            </w:pPr>
            <w:r w:rsidRPr="00721DF3">
              <w:rPr>
                <w:b/>
              </w:rPr>
              <w:t>Omröstningsresultat</w:t>
            </w:r>
          </w:p>
        </w:tc>
        <w:tc>
          <w:tcPr>
            <w:tcW w:w="2977" w:type="dxa"/>
          </w:tcPr>
          <w:p w:rsidR="00DC255A" w:rsidRDefault="00DC255A" w:rsidP="004514EA">
            <w:pPr>
              <w:pStyle w:val="Brdtext"/>
            </w:pPr>
          </w:p>
        </w:tc>
        <w:tc>
          <w:tcPr>
            <w:tcW w:w="708" w:type="dxa"/>
          </w:tcPr>
          <w:p w:rsidR="00DC255A" w:rsidRPr="00721DF3" w:rsidRDefault="00DC255A" w:rsidP="004514EA">
            <w:pPr>
              <w:pStyle w:val="Brdtext"/>
              <w:jc w:val="center"/>
              <w:rPr>
                <w:b/>
              </w:rPr>
            </w:pPr>
            <w:r w:rsidRPr="00721DF3">
              <w:rPr>
                <w:b/>
              </w:rPr>
              <w:t>13</w:t>
            </w:r>
          </w:p>
        </w:tc>
        <w:tc>
          <w:tcPr>
            <w:tcW w:w="656" w:type="dxa"/>
          </w:tcPr>
          <w:p w:rsidR="00DC255A" w:rsidRPr="00721DF3" w:rsidRDefault="00DC255A" w:rsidP="004514EA">
            <w:pPr>
              <w:pStyle w:val="Brdtext"/>
              <w:jc w:val="center"/>
              <w:rPr>
                <w:b/>
              </w:rPr>
            </w:pPr>
            <w:r w:rsidRPr="00721DF3">
              <w:rPr>
                <w:b/>
              </w:rPr>
              <w:t>2</w:t>
            </w:r>
          </w:p>
        </w:tc>
      </w:tr>
    </w:tbl>
    <w:p w:rsidR="00DC255A" w:rsidRDefault="00DC255A" w:rsidP="00DC255A">
      <w:pPr>
        <w:pStyle w:val="Brdtext"/>
      </w:pPr>
    </w:p>
    <w:p w:rsidR="00DC255A" w:rsidRDefault="00DC255A" w:rsidP="00DC255A">
      <w:pPr>
        <w:pStyle w:val="Brdtext"/>
      </w:pPr>
    </w:p>
    <w:p w:rsidR="00DC255A" w:rsidRPr="00721DF3" w:rsidRDefault="00DC255A" w:rsidP="00DC255A">
      <w:pPr>
        <w:pStyle w:val="Brdtext"/>
        <w:rPr>
          <w:b/>
        </w:rPr>
      </w:pPr>
      <w:r w:rsidRPr="00721DF3">
        <w:rPr>
          <w:b/>
        </w:rPr>
        <w:t xml:space="preserve">Beslutet skickas till </w:t>
      </w:r>
    </w:p>
    <w:p w:rsidR="00DC255A" w:rsidRDefault="00DC255A" w:rsidP="00DC255A">
      <w:pPr>
        <w:pStyle w:val="Brdtext"/>
      </w:pPr>
    </w:p>
    <w:p w:rsidR="00DC255A" w:rsidRPr="00721DF3" w:rsidRDefault="00DC255A" w:rsidP="00DC255A">
      <w:pPr>
        <w:pStyle w:val="Brdtext"/>
        <w:rPr>
          <w:i/>
        </w:rPr>
      </w:pPr>
      <w:r w:rsidRPr="00721DF3">
        <w:rPr>
          <w:i/>
        </w:rPr>
        <w:t xml:space="preserve">För kännedom </w:t>
      </w:r>
    </w:p>
    <w:p w:rsidR="00DC255A" w:rsidRDefault="00DC255A" w:rsidP="00DC255A">
      <w:pPr>
        <w:pStyle w:val="Brdtext"/>
      </w:pPr>
      <w:r>
        <w:t>Förslagsställaren</w:t>
      </w:r>
      <w:r w:rsidRPr="003E3D72">
        <w:t xml:space="preserve">  </w:t>
      </w:r>
      <w:r>
        <w:t xml:space="preserve">  </w:t>
      </w:r>
      <w:bookmarkStart w:id="16" w:name="Omrostning13Slut"/>
      <w:bookmarkEnd w:id="16"/>
    </w:p>
    <w:p w:rsidR="00196F27" w:rsidRPr="00DC255A" w:rsidRDefault="00196F27" w:rsidP="00DC255A"/>
    <w:sectPr w:rsidR="00196F27" w:rsidRPr="00DC255A" w:rsidSect="00DC255A">
      <w:headerReference w:type="even" r:id="rId7"/>
      <w:headerReference w:type="default" r:id="rId8"/>
      <w:footerReference w:type="even" r:id="rId9"/>
      <w:footerReference w:type="default" r:id="rId10"/>
      <w:headerReference w:type="first" r:id="rId11"/>
      <w:footerReference w:type="first" r:id="rId12"/>
      <w:pgSz w:w="11906" w:h="16838"/>
      <w:pgMar w:top="272" w:right="2041" w:bottom="397" w:left="2438" w:header="901" w:footer="4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568" w:rsidRDefault="005C6568" w:rsidP="00DC255A">
      <w:r>
        <w:separator/>
      </w:r>
    </w:p>
  </w:endnote>
  <w:endnote w:type="continuationSeparator" w:id="0">
    <w:p w:rsidR="005C6568" w:rsidRDefault="005C6568" w:rsidP="00DC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55A" w:rsidRDefault="00DC255A" w:rsidP="00DC255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55A" w:rsidRDefault="00DC255A" w:rsidP="00DC255A">
    <w:pPr>
      <w:pStyle w:val="Sidfot"/>
      <w:spacing w:before="480"/>
    </w:pPr>
  </w:p>
  <w:tbl>
    <w:tblPr>
      <w:tblW w:w="5891" w:type="pct"/>
      <w:tblLayout w:type="fixed"/>
      <w:tblCellMar>
        <w:left w:w="28" w:type="dxa"/>
        <w:right w:w="28" w:type="dxa"/>
      </w:tblCellMar>
      <w:tblLook w:val="0000" w:firstRow="0" w:lastRow="0" w:firstColumn="0" w:lastColumn="0" w:noHBand="0" w:noVBand="0"/>
    </w:tblPr>
    <w:tblGrid>
      <w:gridCol w:w="1354"/>
      <w:gridCol w:w="1215"/>
      <w:gridCol w:w="1155"/>
      <w:gridCol w:w="3899"/>
      <w:gridCol w:w="1127"/>
    </w:tblGrid>
    <w:tr w:rsidR="00DC255A" w:rsidTr="004514EA">
      <w:trPr>
        <w:cantSplit/>
        <w:trHeight w:hRule="exact" w:val="326"/>
      </w:trPr>
      <w:tc>
        <w:tcPr>
          <w:tcW w:w="1364" w:type="dxa"/>
        </w:tcPr>
        <w:p w:rsidR="00DC255A" w:rsidRPr="00516424" w:rsidRDefault="00DC255A" w:rsidP="00DC255A">
          <w:pPr>
            <w:pStyle w:val="Ledtext"/>
            <w:rPr>
              <w:sz w:val="18"/>
              <w:szCs w:val="18"/>
            </w:rPr>
          </w:pPr>
        </w:p>
      </w:tc>
      <w:tc>
        <w:tcPr>
          <w:tcW w:w="1224" w:type="dxa"/>
        </w:tcPr>
        <w:p w:rsidR="00DC255A" w:rsidRPr="00516424" w:rsidRDefault="00DC255A" w:rsidP="00DC255A">
          <w:pPr>
            <w:pStyle w:val="Ledtext"/>
            <w:rPr>
              <w:sz w:val="18"/>
              <w:szCs w:val="18"/>
            </w:rPr>
          </w:pPr>
        </w:p>
      </w:tc>
      <w:tc>
        <w:tcPr>
          <w:tcW w:w="1164" w:type="dxa"/>
        </w:tcPr>
        <w:p w:rsidR="00DC255A" w:rsidRPr="00516424" w:rsidRDefault="00DC255A" w:rsidP="00DC255A">
          <w:pPr>
            <w:pStyle w:val="Ledtext"/>
            <w:rPr>
              <w:sz w:val="18"/>
              <w:szCs w:val="18"/>
            </w:rPr>
          </w:pPr>
        </w:p>
      </w:tc>
      <w:tc>
        <w:tcPr>
          <w:tcW w:w="3930" w:type="dxa"/>
        </w:tcPr>
        <w:p w:rsidR="00DC255A" w:rsidRPr="00516424" w:rsidRDefault="00DC255A" w:rsidP="00DC255A">
          <w:pPr>
            <w:pStyle w:val="Ledtext"/>
            <w:rPr>
              <w:sz w:val="18"/>
              <w:szCs w:val="18"/>
            </w:rPr>
          </w:pPr>
        </w:p>
      </w:tc>
      <w:tc>
        <w:tcPr>
          <w:tcW w:w="1135" w:type="dxa"/>
        </w:tcPr>
        <w:p w:rsidR="00DC255A" w:rsidRDefault="00DC255A" w:rsidP="00DC255A">
          <w:pPr>
            <w:pStyle w:val="Ledtext"/>
            <w:rPr>
              <w:sz w:val="14"/>
            </w:rPr>
          </w:pPr>
        </w:p>
      </w:tc>
    </w:tr>
    <w:tr w:rsidR="00DC255A" w:rsidTr="004514EA">
      <w:trPr>
        <w:cantSplit/>
        <w:trHeight w:hRule="exact" w:val="510"/>
      </w:trPr>
      <w:tc>
        <w:tcPr>
          <w:tcW w:w="1364" w:type="dxa"/>
        </w:tcPr>
        <w:p w:rsidR="00DC255A" w:rsidRDefault="00DC255A" w:rsidP="00DC255A">
          <w:pPr>
            <w:pStyle w:val="Tabellinnehll"/>
          </w:pPr>
        </w:p>
      </w:tc>
      <w:tc>
        <w:tcPr>
          <w:tcW w:w="1224" w:type="dxa"/>
        </w:tcPr>
        <w:p w:rsidR="00DC255A" w:rsidRDefault="00DC255A" w:rsidP="00DC255A">
          <w:pPr>
            <w:pStyle w:val="Tabellinnehll"/>
          </w:pPr>
        </w:p>
      </w:tc>
      <w:tc>
        <w:tcPr>
          <w:tcW w:w="1164" w:type="dxa"/>
        </w:tcPr>
        <w:p w:rsidR="00DC255A" w:rsidRDefault="00DC255A" w:rsidP="00DC255A">
          <w:pPr>
            <w:pStyle w:val="Tabellinnehll"/>
          </w:pPr>
        </w:p>
      </w:tc>
      <w:tc>
        <w:tcPr>
          <w:tcW w:w="3930" w:type="dxa"/>
        </w:tcPr>
        <w:p w:rsidR="00DC255A" w:rsidRDefault="00DC255A" w:rsidP="00DC255A">
          <w:pPr>
            <w:pStyle w:val="Tabellinnehll"/>
          </w:pPr>
        </w:p>
      </w:tc>
      <w:tc>
        <w:tcPr>
          <w:tcW w:w="1135" w:type="dxa"/>
        </w:tcPr>
        <w:p w:rsidR="00DC255A" w:rsidRPr="009E760B" w:rsidRDefault="00DC255A" w:rsidP="00DC255A">
          <w:pPr>
            <w:pStyle w:val="Tabellinnehll"/>
            <w:jc w:val="center"/>
            <w:rPr>
              <w:rFonts w:ascii="Arial" w:hAnsi="Arial" w:cs="Arial"/>
            </w:rPr>
          </w:pPr>
          <w:r w:rsidRPr="009E760B">
            <w:rPr>
              <w:rStyle w:val="Sidnummer"/>
              <w:rFonts w:cs="Arial"/>
              <w:sz w:val="18"/>
              <w:szCs w:val="18"/>
            </w:rPr>
            <w:fldChar w:fldCharType="begin"/>
          </w:r>
          <w:r w:rsidRPr="009E760B">
            <w:rPr>
              <w:rStyle w:val="Sidnummer"/>
              <w:rFonts w:cs="Arial"/>
              <w:sz w:val="18"/>
              <w:szCs w:val="18"/>
            </w:rPr>
            <w:instrText xml:space="preserve">PAGE  </w:instrText>
          </w:r>
          <w:r w:rsidRPr="009E760B">
            <w:rPr>
              <w:rStyle w:val="Sidnummer"/>
              <w:rFonts w:cs="Arial"/>
              <w:sz w:val="18"/>
              <w:szCs w:val="18"/>
            </w:rPr>
            <w:fldChar w:fldCharType="separate"/>
          </w:r>
          <w:r w:rsidR="00953AB1">
            <w:rPr>
              <w:rStyle w:val="Sidnummer"/>
              <w:rFonts w:cs="Arial"/>
              <w:noProof/>
              <w:sz w:val="18"/>
              <w:szCs w:val="18"/>
            </w:rPr>
            <w:t>2</w:t>
          </w:r>
          <w:r w:rsidRPr="009E760B">
            <w:rPr>
              <w:rStyle w:val="Sidnummer"/>
              <w:rFonts w:cs="Arial"/>
              <w:sz w:val="18"/>
              <w:szCs w:val="18"/>
            </w:rPr>
            <w:fldChar w:fldCharType="end"/>
          </w:r>
          <w:r>
            <w:rPr>
              <w:rStyle w:val="Sidnummer"/>
              <w:rFonts w:cs="Arial"/>
              <w:sz w:val="18"/>
              <w:szCs w:val="18"/>
            </w:rPr>
            <w:t xml:space="preserve"> </w:t>
          </w:r>
          <w:r w:rsidRPr="009E760B">
            <w:rPr>
              <w:rStyle w:val="Sidnummer"/>
              <w:rFonts w:cs="Arial"/>
              <w:sz w:val="18"/>
              <w:szCs w:val="18"/>
            </w:rPr>
            <w:t>(</w:t>
          </w:r>
          <w:r>
            <w:rPr>
              <w:rFonts w:ascii="Arial" w:hAnsi="Arial" w:cs="Arial"/>
              <w:bCs/>
              <w:sz w:val="18"/>
              <w:szCs w:val="18"/>
            </w:rPr>
            <w:t>3</w:t>
          </w:r>
          <w:r w:rsidRPr="009E760B">
            <w:rPr>
              <w:rFonts w:ascii="Arial" w:hAnsi="Arial" w:cs="Arial"/>
              <w:bCs/>
              <w:sz w:val="18"/>
              <w:szCs w:val="18"/>
            </w:rPr>
            <w:t>)</w:t>
          </w:r>
        </w:p>
      </w:tc>
    </w:tr>
  </w:tbl>
  <w:p w:rsidR="00DC255A" w:rsidRDefault="00DC255A" w:rsidP="00DC255A">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DC255A" w:rsidTr="004514EA">
      <w:trPr>
        <w:cantSplit/>
        <w:trHeight w:hRule="exact" w:val="170"/>
      </w:trPr>
      <w:tc>
        <w:tcPr>
          <w:tcW w:w="5216" w:type="dxa"/>
          <w:gridSpan w:val="4"/>
          <w:tcBorders>
            <w:top w:val="single" w:sz="4" w:space="0" w:color="auto"/>
            <w:left w:val="single" w:sz="4" w:space="0" w:color="auto"/>
          </w:tcBorders>
        </w:tcPr>
        <w:p w:rsidR="00DC255A" w:rsidRDefault="00DC255A" w:rsidP="00DC255A">
          <w:pPr>
            <w:pStyle w:val="Ledtext"/>
            <w:rPr>
              <w:sz w:val="14"/>
            </w:rPr>
          </w:pPr>
          <w:r>
            <w:rPr>
              <w:sz w:val="14"/>
            </w:rPr>
            <w:t>Justerandes sign</w:t>
          </w:r>
        </w:p>
      </w:tc>
      <w:tc>
        <w:tcPr>
          <w:tcW w:w="5216" w:type="dxa"/>
          <w:tcBorders>
            <w:top w:val="single" w:sz="4" w:space="0" w:color="auto"/>
          </w:tcBorders>
        </w:tcPr>
        <w:p w:rsidR="00DC255A" w:rsidRDefault="00DC255A" w:rsidP="00DC255A">
          <w:pPr>
            <w:pStyle w:val="Ledtext"/>
            <w:rPr>
              <w:sz w:val="14"/>
            </w:rPr>
          </w:pPr>
          <w:r>
            <w:rPr>
              <w:sz w:val="14"/>
            </w:rPr>
            <w:t>Utdragsbestyrkande</w:t>
          </w:r>
        </w:p>
      </w:tc>
    </w:tr>
    <w:tr w:rsidR="00DC255A" w:rsidTr="004514EA">
      <w:trPr>
        <w:cantSplit/>
        <w:trHeight w:hRule="exact" w:val="510"/>
      </w:trPr>
      <w:tc>
        <w:tcPr>
          <w:tcW w:w="1304" w:type="dxa"/>
          <w:tcBorders>
            <w:left w:val="single" w:sz="4" w:space="0" w:color="auto"/>
          </w:tcBorders>
        </w:tcPr>
        <w:p w:rsidR="00DC255A" w:rsidRDefault="00DC255A" w:rsidP="00DC255A">
          <w:pPr>
            <w:pStyle w:val="Tabellinnehll"/>
          </w:pPr>
        </w:p>
      </w:tc>
      <w:tc>
        <w:tcPr>
          <w:tcW w:w="1304" w:type="dxa"/>
          <w:tcBorders>
            <w:left w:val="single" w:sz="4" w:space="0" w:color="auto"/>
          </w:tcBorders>
        </w:tcPr>
        <w:p w:rsidR="00DC255A" w:rsidRDefault="00DC255A" w:rsidP="00DC255A">
          <w:pPr>
            <w:pStyle w:val="Tabellinnehll"/>
          </w:pPr>
        </w:p>
      </w:tc>
      <w:tc>
        <w:tcPr>
          <w:tcW w:w="1304" w:type="dxa"/>
          <w:tcBorders>
            <w:left w:val="single" w:sz="4" w:space="0" w:color="auto"/>
          </w:tcBorders>
        </w:tcPr>
        <w:p w:rsidR="00DC255A" w:rsidRDefault="00DC255A" w:rsidP="00DC255A">
          <w:pPr>
            <w:pStyle w:val="Tabellinnehll"/>
          </w:pPr>
        </w:p>
      </w:tc>
      <w:tc>
        <w:tcPr>
          <w:tcW w:w="1304" w:type="dxa"/>
          <w:tcBorders>
            <w:left w:val="single" w:sz="4" w:space="0" w:color="auto"/>
          </w:tcBorders>
        </w:tcPr>
        <w:p w:rsidR="00DC255A" w:rsidRDefault="00DC255A" w:rsidP="00DC255A">
          <w:pPr>
            <w:pStyle w:val="Tabellinnehll"/>
          </w:pPr>
        </w:p>
      </w:tc>
      <w:tc>
        <w:tcPr>
          <w:tcW w:w="5216" w:type="dxa"/>
          <w:tcBorders>
            <w:left w:val="single" w:sz="4" w:space="0" w:color="auto"/>
          </w:tcBorders>
        </w:tcPr>
        <w:p w:rsidR="00DC255A" w:rsidRDefault="00DC255A" w:rsidP="00DC255A">
          <w:pPr>
            <w:pStyle w:val="Tabellinnehll"/>
          </w:pPr>
        </w:p>
      </w:tc>
    </w:tr>
  </w:tbl>
  <w:p w:rsidR="00DC255A" w:rsidRPr="00D67EA5" w:rsidRDefault="00DC255A" w:rsidP="00DC255A">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568" w:rsidRDefault="005C6568" w:rsidP="00DC255A">
      <w:r>
        <w:separator/>
      </w:r>
    </w:p>
  </w:footnote>
  <w:footnote w:type="continuationSeparator" w:id="0">
    <w:p w:rsidR="005C6568" w:rsidRDefault="005C6568" w:rsidP="00DC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55A" w:rsidRDefault="00DC255A" w:rsidP="00DC255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Ind w:w="170" w:type="dxa"/>
      <w:tblLayout w:type="fixed"/>
      <w:tblCellMar>
        <w:top w:w="28" w:type="dxa"/>
        <w:left w:w="28" w:type="dxa"/>
        <w:right w:w="28" w:type="dxa"/>
      </w:tblCellMar>
      <w:tblLook w:val="0000" w:firstRow="0" w:lastRow="0" w:firstColumn="0" w:lastColumn="0" w:noHBand="0" w:noVBand="0"/>
    </w:tblPr>
    <w:tblGrid>
      <w:gridCol w:w="2268"/>
      <w:gridCol w:w="4111"/>
      <w:gridCol w:w="2126"/>
    </w:tblGrid>
    <w:tr w:rsidR="00DC255A" w:rsidRPr="00951B63" w:rsidTr="004514EA">
      <w:trPr>
        <w:cantSplit/>
        <w:trHeight w:val="1102"/>
      </w:trPr>
      <w:tc>
        <w:tcPr>
          <w:tcW w:w="2268" w:type="dxa"/>
        </w:tcPr>
        <w:p w:rsidR="00DC255A" w:rsidRPr="00951B63" w:rsidRDefault="00DC255A" w:rsidP="00DC255A">
          <w:pPr>
            <w:pStyle w:val="Tabellinnehll"/>
          </w:pPr>
        </w:p>
      </w:tc>
      <w:tc>
        <w:tcPr>
          <w:tcW w:w="4111" w:type="dxa"/>
        </w:tcPr>
        <w:p w:rsidR="00DC255A" w:rsidRDefault="00DC255A" w:rsidP="00DC255A">
          <w:pPr>
            <w:pStyle w:val="Dokumentnamn"/>
            <w:ind w:left="-28"/>
          </w:pPr>
          <w:r w:rsidRPr="00516424">
            <w:t>SAMMANTRÄDESPROTOKOLL</w:t>
          </w:r>
        </w:p>
        <w:p w:rsidR="00DC255A" w:rsidRPr="007D0FC2" w:rsidRDefault="00DC255A" w:rsidP="00DC255A">
          <w:pPr>
            <w:pStyle w:val="Tabellinnehll"/>
            <w:rPr>
              <w:b/>
            </w:rPr>
          </w:pPr>
          <w:r>
            <w:rPr>
              <w:b/>
            </w:rPr>
            <w:t>Tekniska nämnden</w:t>
          </w:r>
        </w:p>
        <w:p w:rsidR="00DC255A" w:rsidRPr="003B6FC5" w:rsidRDefault="00DC255A" w:rsidP="00DC255A">
          <w:pPr>
            <w:pStyle w:val="Tabellinnehll"/>
          </w:pPr>
          <w:r>
            <w:t>2018-08-30</w:t>
          </w:r>
        </w:p>
      </w:tc>
      <w:tc>
        <w:tcPr>
          <w:tcW w:w="2126" w:type="dxa"/>
        </w:tcPr>
        <w:p w:rsidR="00DC255A" w:rsidRPr="00951B63" w:rsidRDefault="00DC255A" w:rsidP="00DC255A">
          <w:pPr>
            <w:pStyle w:val="Sidhuvud"/>
          </w:pPr>
          <w:r>
            <w:rPr>
              <w:rFonts w:ascii="Times New Roman" w:hAnsi="Times New Roman"/>
              <w:noProof/>
              <w:sz w:val="24"/>
            </w:rPr>
            <w:drawing>
              <wp:anchor distT="0" distB="0" distL="114300" distR="114300" simplePos="0" relativeHeight="251659264" behindDoc="0" locked="0" layoutInCell="1" allowOverlap="1" wp14:anchorId="5E85BEC4" wp14:editId="4BF454C5">
                <wp:simplePos x="0" y="0"/>
                <wp:positionH relativeFrom="column">
                  <wp:posOffset>107315</wp:posOffset>
                </wp:positionH>
                <wp:positionV relativeFrom="paragraph">
                  <wp:posOffset>-77470</wp:posOffset>
                </wp:positionV>
                <wp:extent cx="1209675" cy="733425"/>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33425"/>
                        </a:xfrm>
                        <a:prstGeom prst="rect">
                          <a:avLst/>
                        </a:prstGeom>
                        <a:noFill/>
                      </pic:spPr>
                    </pic:pic>
                  </a:graphicData>
                </a:graphic>
                <wp14:sizeRelH relativeFrom="page">
                  <wp14:pctWidth>0</wp14:pctWidth>
                </wp14:sizeRelH>
                <wp14:sizeRelV relativeFrom="page">
                  <wp14:pctHeight>0</wp14:pctHeight>
                </wp14:sizeRelV>
              </wp:anchor>
            </w:drawing>
          </w:r>
        </w:p>
      </w:tc>
    </w:tr>
  </w:tbl>
  <w:p w:rsidR="00DC255A" w:rsidRPr="00455D47" w:rsidRDefault="00DC255A" w:rsidP="00DC255A">
    <w:pPr>
      <w:pStyle w:val="Sidhuvud"/>
      <w:tabs>
        <w:tab w:val="left" w:pos="1185"/>
        <w:tab w:val="left" w:pos="4860"/>
      </w:tabs>
      <w:spacing w:after="72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55A" w:rsidRDefault="00DC255A" w:rsidP="00DC255A">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5EE9"/>
    <w:multiLevelType w:val="hybridMultilevel"/>
    <w:tmpl w:val="F976D8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7256CFB"/>
    <w:multiLevelType w:val="hybridMultilevel"/>
    <w:tmpl w:val="0B64383A"/>
    <w:lvl w:ilvl="0" w:tplc="88B27F0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6F067E"/>
    <w:multiLevelType w:val="hybridMultilevel"/>
    <w:tmpl w:val="D83628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98A7420"/>
    <w:multiLevelType w:val="hybridMultilevel"/>
    <w:tmpl w:val="F356E5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365E4B"/>
    <w:multiLevelType w:val="hybridMultilevel"/>
    <w:tmpl w:val="C42201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C375509"/>
    <w:multiLevelType w:val="hybridMultilevel"/>
    <w:tmpl w:val="730CF988"/>
    <w:lvl w:ilvl="0" w:tplc="3ABE0AE0">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um" w:val="2018-08-30"/>
    <w:docVar w:name="Dokument under redigering" w:val="1"/>
    <w:docVar w:name="DokumentArkiv_DokId" w:val="303467"/>
    <w:docVar w:name="DokumentArkiv_DokTyp" w:val="A"/>
    <w:docVar w:name="DokumentArkiv_FamId" w:val="253238"/>
    <w:docVar w:name="DokumentArkiv_FileName" w:val="Beslut-201800044-TN-§ 133.docx"/>
    <w:docVar w:name="DokumentArkiv_guid" w:val="cb0a6d63-4f5b-4436-9fec-0a2e1f02162b"/>
    <w:docVar w:name="DokumentArkiv_instans" w:val="0"/>
    <w:docVar w:name="DokumentArkiv_OrigPath" w:val="C:\Users\ninane001\AppData\Local\Microsoft\Windows\INetCache\IE\J7GUV793"/>
    <w:docVar w:name="Logga ut" w:val="1"/>
    <w:docVar w:name="Mina dokument" w:val="1"/>
    <w:docVar w:name="Möte" w:val="https://assistent.vaxjo.se/"/>
    <w:docVar w:name="Publicera dokument" w:val="1"/>
    <w:docVar w:name="Redigera dokument" w:val="1"/>
    <w:docVar w:name="Senaste dokument" w:val="1"/>
    <w:docVar w:name="Skapa protokollsutdrag" w:val="1"/>
    <w:docVar w:name="Skapa sammansatt dokument" w:val="1"/>
    <w:docVar w:name="Spara som nytt" w:val="1"/>
    <w:docVar w:name="Spara till dokumentarkiv" w:val="0"/>
    <w:docVar w:name="Spara till mapp" w:val="1"/>
    <w:docVar w:name="Spara till möte" w:val="0"/>
    <w:docVar w:name="Sök dokument" w:val="1"/>
  </w:docVars>
  <w:rsids>
    <w:rsidRoot w:val="00DC255A"/>
    <w:rsid w:val="00196F27"/>
    <w:rsid w:val="005C6568"/>
    <w:rsid w:val="00621FC0"/>
    <w:rsid w:val="00953AB1"/>
    <w:rsid w:val="00D300E3"/>
    <w:rsid w:val="00DC25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50DF4A-EA39-4490-8701-59FD95A9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55A"/>
    <w:pPr>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Brdtext"/>
    <w:link w:val="Rubrik1Char"/>
    <w:qFormat/>
    <w:rsid w:val="00DC255A"/>
    <w:pPr>
      <w:keepNext/>
      <w:spacing w:before="480" w:after="120"/>
      <w:outlineLvl w:val="0"/>
    </w:pPr>
    <w:rPr>
      <w:rFonts w:ascii="Arial" w:hAnsi="Arial"/>
      <w:b/>
      <w:sz w:val="28"/>
    </w:rPr>
  </w:style>
  <w:style w:type="paragraph" w:styleId="Rubrik2">
    <w:name w:val="heading 2"/>
    <w:basedOn w:val="Normal"/>
    <w:next w:val="Brdtext"/>
    <w:link w:val="Rubrik2Char"/>
    <w:qFormat/>
    <w:rsid w:val="00DC255A"/>
    <w:pPr>
      <w:keepNext/>
      <w:spacing w:before="120" w:after="60"/>
      <w:outlineLvl w:val="1"/>
    </w:pPr>
    <w:rPr>
      <w:b/>
    </w:rPr>
  </w:style>
  <w:style w:type="paragraph" w:styleId="Rubrik3">
    <w:name w:val="heading 3"/>
    <w:basedOn w:val="Normal"/>
    <w:next w:val="Brdtext"/>
    <w:link w:val="Rubrik3Char"/>
    <w:qFormat/>
    <w:rsid w:val="00DC255A"/>
    <w:pPr>
      <w:keepNext/>
      <w:spacing w:before="120" w:after="60"/>
      <w:outlineLvl w:val="2"/>
    </w:pPr>
    <w:rPr>
      <w:rFonts w:ascii="Arial" w:hAnsi="Arial"/>
      <w:sz w:val="22"/>
    </w:rPr>
  </w:style>
  <w:style w:type="paragraph" w:styleId="Rubrik4">
    <w:name w:val="heading 4"/>
    <w:basedOn w:val="Normal"/>
    <w:next w:val="Brdtext"/>
    <w:link w:val="Rubrik4Char"/>
    <w:qFormat/>
    <w:rsid w:val="00DC255A"/>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C255A"/>
    <w:rPr>
      <w:rFonts w:ascii="Arial" w:eastAsia="Times New Roman" w:hAnsi="Arial" w:cs="Times New Roman"/>
      <w:b/>
      <w:sz w:val="28"/>
      <w:szCs w:val="20"/>
      <w:lang w:eastAsia="sv-SE"/>
    </w:rPr>
  </w:style>
  <w:style w:type="character" w:customStyle="1" w:styleId="Rubrik2Char">
    <w:name w:val="Rubrik 2 Char"/>
    <w:basedOn w:val="Standardstycketeckensnitt"/>
    <w:link w:val="Rubrik2"/>
    <w:rsid w:val="00DC255A"/>
    <w:rPr>
      <w:rFonts w:ascii="Times New Roman" w:eastAsia="Times New Roman" w:hAnsi="Times New Roman" w:cs="Times New Roman"/>
      <w:b/>
      <w:sz w:val="24"/>
      <w:szCs w:val="20"/>
      <w:lang w:eastAsia="sv-SE"/>
    </w:rPr>
  </w:style>
  <w:style w:type="paragraph" w:styleId="Brdtext">
    <w:name w:val="Body Text"/>
    <w:basedOn w:val="Normal"/>
    <w:link w:val="BrdtextChar"/>
    <w:qFormat/>
    <w:rsid w:val="00DC255A"/>
  </w:style>
  <w:style w:type="character" w:customStyle="1" w:styleId="BrdtextChar">
    <w:name w:val="Brödtext Char"/>
    <w:basedOn w:val="Standardstycketeckensnitt"/>
    <w:link w:val="Brdtext"/>
    <w:rsid w:val="00DC255A"/>
    <w:rPr>
      <w:rFonts w:ascii="Times New Roman" w:eastAsia="Times New Roman" w:hAnsi="Times New Roman" w:cs="Times New Roman"/>
      <w:sz w:val="24"/>
      <w:szCs w:val="20"/>
      <w:lang w:eastAsia="sv-SE"/>
    </w:rPr>
  </w:style>
  <w:style w:type="paragraph" w:customStyle="1" w:styleId="Paragrafnummer">
    <w:name w:val="Paragrafnummer"/>
    <w:basedOn w:val="Normal"/>
    <w:next w:val="Rubrik1"/>
    <w:qFormat/>
    <w:rsid w:val="00DC255A"/>
    <w:pPr>
      <w:keepNext/>
      <w:pageBreakBefore/>
      <w:tabs>
        <w:tab w:val="left" w:pos="3912"/>
      </w:tabs>
      <w:spacing w:before="1200" w:after="60"/>
    </w:pPr>
    <w:rPr>
      <w:rFonts w:ascii="Arial" w:hAnsi="Arial"/>
      <w:sz w:val="20"/>
    </w:rPr>
  </w:style>
  <w:style w:type="table" w:styleId="Tabellrutnt">
    <w:name w:val="Table Grid"/>
    <w:basedOn w:val="Normaltabell"/>
    <w:rsid w:val="00DC255A"/>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rsid w:val="00DC255A"/>
    <w:rPr>
      <w:rFonts w:ascii="Arial" w:eastAsia="Times New Roman" w:hAnsi="Arial" w:cs="Times New Roman"/>
      <w:szCs w:val="20"/>
      <w:lang w:eastAsia="sv-SE"/>
    </w:rPr>
  </w:style>
  <w:style w:type="character" w:customStyle="1" w:styleId="Rubrik4Char">
    <w:name w:val="Rubrik 4 Char"/>
    <w:basedOn w:val="Standardstycketeckensnitt"/>
    <w:link w:val="Rubrik4"/>
    <w:rsid w:val="00DC255A"/>
    <w:rPr>
      <w:rFonts w:ascii="Times New Roman" w:eastAsia="Times New Roman" w:hAnsi="Times New Roman" w:cs="Times New Roman"/>
      <w:b/>
      <w:sz w:val="24"/>
      <w:szCs w:val="20"/>
      <w:lang w:eastAsia="sv-SE"/>
    </w:rPr>
  </w:style>
  <w:style w:type="paragraph" w:customStyle="1" w:styleId="Bildtext">
    <w:name w:val="Bildtext"/>
    <w:basedOn w:val="Normal"/>
    <w:next w:val="Brdtext"/>
    <w:qFormat/>
    <w:rsid w:val="00DC255A"/>
    <w:rPr>
      <w:sz w:val="20"/>
    </w:rPr>
  </w:style>
  <w:style w:type="paragraph" w:customStyle="1" w:styleId="Tabellrubrik">
    <w:name w:val="Tabellrubrik"/>
    <w:basedOn w:val="Tabellinnehll"/>
    <w:next w:val="Tabellinnehll"/>
    <w:qFormat/>
    <w:rsid w:val="00DC255A"/>
    <w:rPr>
      <w:b/>
    </w:rPr>
  </w:style>
  <w:style w:type="paragraph" w:styleId="Sidfot">
    <w:name w:val="footer"/>
    <w:basedOn w:val="Normal"/>
    <w:link w:val="SidfotChar"/>
    <w:rsid w:val="00DC255A"/>
    <w:rPr>
      <w:rFonts w:ascii="Arial" w:hAnsi="Arial"/>
      <w:sz w:val="16"/>
      <w:lang w:val="x-none" w:eastAsia="x-none"/>
    </w:rPr>
  </w:style>
  <w:style w:type="character" w:customStyle="1" w:styleId="SidfotChar">
    <w:name w:val="Sidfot Char"/>
    <w:link w:val="Sidfot"/>
    <w:rsid w:val="00DC255A"/>
    <w:rPr>
      <w:rFonts w:ascii="Arial" w:eastAsia="Times New Roman" w:hAnsi="Arial" w:cs="Times New Roman"/>
      <w:sz w:val="16"/>
      <w:szCs w:val="20"/>
      <w:lang w:val="x-none" w:eastAsia="x-none"/>
    </w:rPr>
  </w:style>
  <w:style w:type="paragraph" w:styleId="Sidhuvud">
    <w:name w:val="header"/>
    <w:basedOn w:val="Normal"/>
    <w:link w:val="SidhuvudChar"/>
    <w:rsid w:val="00DC255A"/>
    <w:rPr>
      <w:rFonts w:ascii="Arial" w:hAnsi="Arial"/>
      <w:sz w:val="20"/>
    </w:rPr>
  </w:style>
  <w:style w:type="character" w:customStyle="1" w:styleId="SidhuvudChar">
    <w:name w:val="Sidhuvud Char"/>
    <w:link w:val="Sidhuvud"/>
    <w:rsid w:val="00DC255A"/>
    <w:rPr>
      <w:rFonts w:ascii="Arial" w:eastAsia="Times New Roman" w:hAnsi="Arial" w:cs="Times New Roman"/>
      <w:sz w:val="20"/>
      <w:szCs w:val="20"/>
      <w:lang w:eastAsia="sv-SE"/>
    </w:rPr>
  </w:style>
  <w:style w:type="paragraph" w:customStyle="1" w:styleId="Tabellinnehll">
    <w:name w:val="Tabellinnehåll"/>
    <w:basedOn w:val="Normal"/>
    <w:qFormat/>
    <w:rsid w:val="00DC255A"/>
  </w:style>
  <w:style w:type="character" w:styleId="Sidnummer">
    <w:name w:val="page number"/>
    <w:basedOn w:val="Standardstycketeckensnitt"/>
    <w:uiPriority w:val="99"/>
    <w:rsid w:val="00DC255A"/>
  </w:style>
  <w:style w:type="paragraph" w:customStyle="1" w:styleId="Sidhuvudledtext">
    <w:name w:val="Sidhuvud_ledtext"/>
    <w:basedOn w:val="Sidhuvud"/>
    <w:next w:val="Sidhuvud"/>
    <w:rsid w:val="00DC255A"/>
    <w:pPr>
      <w:spacing w:before="100"/>
    </w:pPr>
    <w:rPr>
      <w:sz w:val="14"/>
    </w:rPr>
  </w:style>
  <w:style w:type="paragraph" w:customStyle="1" w:styleId="Ledtext">
    <w:name w:val="Ledtext"/>
    <w:basedOn w:val="Tabellinnehll"/>
    <w:rsid w:val="00DC255A"/>
    <w:rPr>
      <w:sz w:val="16"/>
    </w:rPr>
  </w:style>
  <w:style w:type="paragraph" w:styleId="Innehll1">
    <w:name w:val="toc 1"/>
    <w:basedOn w:val="Normal"/>
    <w:next w:val="Normal"/>
    <w:autoRedefine/>
    <w:uiPriority w:val="39"/>
    <w:rsid w:val="00DC255A"/>
    <w:pPr>
      <w:tabs>
        <w:tab w:val="left" w:pos="624"/>
        <w:tab w:val="right" w:pos="11340"/>
      </w:tabs>
    </w:pPr>
  </w:style>
  <w:style w:type="paragraph" w:styleId="Innehll2">
    <w:name w:val="toc 2"/>
    <w:basedOn w:val="Normal"/>
    <w:next w:val="Normal"/>
    <w:autoRedefine/>
    <w:uiPriority w:val="39"/>
    <w:rsid w:val="00DC255A"/>
    <w:pPr>
      <w:tabs>
        <w:tab w:val="right" w:leader="dot" w:pos="8505"/>
      </w:tabs>
      <w:spacing w:after="60"/>
      <w:ind w:left="624"/>
    </w:pPr>
  </w:style>
  <w:style w:type="paragraph" w:customStyle="1" w:styleId="rendelista">
    <w:name w:val="Ärendelista"/>
    <w:basedOn w:val="Normal"/>
    <w:next w:val="Normal"/>
    <w:rsid w:val="00DC255A"/>
    <w:pPr>
      <w:spacing w:before="480" w:after="120"/>
    </w:pPr>
    <w:rPr>
      <w:rFonts w:ascii="Verdana" w:hAnsi="Verdana"/>
      <w:b/>
      <w:szCs w:val="28"/>
    </w:rPr>
  </w:style>
  <w:style w:type="character" w:styleId="Hyperlnk">
    <w:name w:val="Hyperlink"/>
    <w:uiPriority w:val="99"/>
    <w:rsid w:val="00DC255A"/>
    <w:rPr>
      <w:color w:val="0000FF"/>
      <w:u w:val="single"/>
    </w:rPr>
  </w:style>
  <w:style w:type="paragraph" w:styleId="Citat">
    <w:name w:val="Quote"/>
    <w:basedOn w:val="Normal"/>
    <w:next w:val="Normal"/>
    <w:link w:val="CitatChar"/>
    <w:uiPriority w:val="29"/>
    <w:qFormat/>
    <w:rsid w:val="00DC255A"/>
    <w:pPr>
      <w:ind w:left="851" w:right="851"/>
    </w:pPr>
    <w:rPr>
      <w:iCs/>
      <w:color w:val="000000"/>
      <w:sz w:val="22"/>
      <w:lang w:val="x-none" w:eastAsia="x-none"/>
    </w:rPr>
  </w:style>
  <w:style w:type="character" w:customStyle="1" w:styleId="CitatChar">
    <w:name w:val="Citat Char"/>
    <w:link w:val="Citat"/>
    <w:uiPriority w:val="29"/>
    <w:rsid w:val="00DC255A"/>
    <w:rPr>
      <w:rFonts w:ascii="Times New Roman" w:eastAsia="Times New Roman" w:hAnsi="Times New Roman" w:cs="Times New Roman"/>
      <w:iCs/>
      <w:color w:val="000000"/>
      <w:szCs w:val="20"/>
      <w:lang w:val="x-none" w:eastAsia="x-none"/>
    </w:rPr>
  </w:style>
  <w:style w:type="paragraph" w:customStyle="1" w:styleId="Sidfotledtext">
    <w:name w:val="Sidfot_ledtext"/>
    <w:basedOn w:val="Sidfot"/>
    <w:next w:val="Sidfot"/>
    <w:rsid w:val="00DC255A"/>
    <w:pPr>
      <w:spacing w:before="60"/>
    </w:pPr>
    <w:rPr>
      <w:sz w:val="12"/>
      <w:szCs w:val="12"/>
    </w:rPr>
  </w:style>
  <w:style w:type="paragraph" w:customStyle="1" w:styleId="Nrvarolista">
    <w:name w:val="Närvarolista"/>
    <w:basedOn w:val="rendelista"/>
    <w:next w:val="Normal"/>
    <w:qFormat/>
    <w:rsid w:val="00DC255A"/>
    <w:pPr>
      <w:pageBreakBefore/>
      <w:spacing w:before="0"/>
      <w:ind w:left="-1304"/>
    </w:pPr>
    <w:rPr>
      <w:rFonts w:ascii="Arial" w:hAnsi="Arial"/>
    </w:rPr>
  </w:style>
  <w:style w:type="paragraph" w:styleId="Ingetavstnd">
    <w:name w:val="No Spacing"/>
    <w:uiPriority w:val="1"/>
    <w:qFormat/>
    <w:rsid w:val="00DC255A"/>
    <w:pPr>
      <w:spacing w:after="0" w:line="240" w:lineRule="auto"/>
    </w:pPr>
    <w:rPr>
      <w:rFonts w:ascii="Times New Roman" w:eastAsia="Times New Roman" w:hAnsi="Times New Roman" w:cs="Times New Roman"/>
      <w:sz w:val="24"/>
      <w:szCs w:val="20"/>
      <w:lang w:eastAsia="sv-SE"/>
    </w:rPr>
  </w:style>
  <w:style w:type="paragraph" w:styleId="Ballongtext">
    <w:name w:val="Balloon Text"/>
    <w:basedOn w:val="Normal"/>
    <w:link w:val="BallongtextChar"/>
    <w:rsid w:val="00DC255A"/>
    <w:rPr>
      <w:rFonts w:ascii="Tahoma" w:hAnsi="Tahoma"/>
      <w:sz w:val="16"/>
      <w:szCs w:val="16"/>
    </w:rPr>
  </w:style>
  <w:style w:type="character" w:customStyle="1" w:styleId="BallongtextChar">
    <w:name w:val="Ballongtext Char"/>
    <w:link w:val="Ballongtext"/>
    <w:rsid w:val="00DC255A"/>
    <w:rPr>
      <w:rFonts w:ascii="Tahoma" w:eastAsia="Times New Roman" w:hAnsi="Tahoma" w:cs="Times New Roman"/>
      <w:sz w:val="16"/>
      <w:szCs w:val="16"/>
      <w:lang w:eastAsia="sv-SE"/>
    </w:rPr>
  </w:style>
  <w:style w:type="paragraph" w:customStyle="1" w:styleId="Protokollrubrik">
    <w:name w:val="Protokollrubrik"/>
    <w:basedOn w:val="Normal"/>
    <w:uiPriority w:val="99"/>
    <w:rsid w:val="00DC255A"/>
    <w:rPr>
      <w:rFonts w:ascii="Century Gothic" w:hAnsi="Century Gothic" w:cs="Century Gothic"/>
      <w:b/>
      <w:bCs/>
      <w:sz w:val="20"/>
      <w:szCs w:val="18"/>
    </w:rPr>
  </w:style>
  <w:style w:type="paragraph" w:customStyle="1" w:styleId="Dokumentnamn">
    <w:name w:val="Dokumentnamn"/>
    <w:basedOn w:val="Tabellinnehll"/>
    <w:qFormat/>
    <w:rsid w:val="00DC255A"/>
    <w:rPr>
      <w:rFonts w:ascii="Arial" w:hAnsi="Arial"/>
    </w:rPr>
  </w:style>
  <w:style w:type="paragraph" w:styleId="Liststycke">
    <w:name w:val="List Paragraph"/>
    <w:basedOn w:val="Normal"/>
    <w:uiPriority w:val="34"/>
    <w:rsid w:val="00DC2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3916</Characters>
  <Application>Microsoft Office Word</Application>
  <DocSecurity>2</DocSecurity>
  <Lines>170</Lines>
  <Paragraphs>88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Anerland Sjögren Nina</dc:creator>
  <cp:keywords/>
  <dc:description/>
  <cp:lastModifiedBy>Anerland Sjögren Nina</cp:lastModifiedBy>
  <cp:revision>2</cp:revision>
  <dcterms:created xsi:type="dcterms:W3CDTF">2018-09-10T11:00:00Z</dcterms:created>
  <dcterms:modified xsi:type="dcterms:W3CDTF">2018-09-10T11:00:00Z</dcterms:modified>
</cp:coreProperties>
</file>